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439F" w14:textId="77777777" w:rsidR="00B619DF" w:rsidRPr="005A4989" w:rsidRDefault="00E53A20" w:rsidP="005A4989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noProof/>
          <w:sz w:val="28"/>
          <w:szCs w:val="28"/>
          <w:rtl/>
        </w:rPr>
        <w:pict w14:anchorId="59E62854">
          <v:rect id="Rectangle 2" o:spid="_x0000_s1026" style="position:absolute;left:0;text-align:left;margin-left:379.65pt;margin-top:-42.25pt;width:141.75pt;height:10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" stroked="f">
            <v:textbox style="mso-next-textbox:#Rectangle 2">
              <w:txbxContent>
                <w:p w14:paraId="3E057E8D" w14:textId="77777777" w:rsidR="006F33B4" w:rsidRDefault="006F33B4" w:rsidP="001C50BD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14:paraId="73D4B572" w14:textId="77777777" w:rsidR="006F33B4" w:rsidRPr="001C50BD" w:rsidRDefault="006F33B4" w:rsidP="001C50BD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وزارة التعليم العالي والبحث العلمي</w:t>
                  </w:r>
                </w:p>
                <w:p w14:paraId="4241C888" w14:textId="77777777" w:rsidR="006F33B4" w:rsidRPr="001C50BD" w:rsidRDefault="006F33B4" w:rsidP="004500A1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جهاز الإشراف والتق</w:t>
                  </w:r>
                  <w:r w:rsidR="004500A1">
                    <w:rPr>
                      <w:rFonts w:hint="cs"/>
                      <w:b/>
                      <w:bCs/>
                      <w:rtl/>
                      <w:lang w:bidi="ar-IQ"/>
                    </w:rPr>
                    <w:t>وي</w:t>
                  </w: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م العلمي</w:t>
                  </w:r>
                </w:p>
                <w:p w14:paraId="70B6D575" w14:textId="77777777" w:rsidR="006F33B4" w:rsidRDefault="006F33B4" w:rsidP="003609A0">
                  <w:pPr>
                    <w:jc w:val="center"/>
                    <w:rPr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قسم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تقويم</w:t>
                  </w: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الأداء</w:t>
                  </w:r>
                </w:p>
              </w:txbxContent>
            </v:textbox>
          </v:rect>
        </w:pict>
      </w:r>
      <w:r w:rsidR="001C50BD" w:rsidRPr="007F5043">
        <w:rPr>
          <w:rFonts w:hint="cs"/>
          <w:b/>
          <w:bCs/>
          <w:sz w:val="28"/>
          <w:szCs w:val="28"/>
          <w:rtl/>
          <w:lang w:bidi="ar-IQ"/>
        </w:rPr>
        <w:t>ب</w:t>
      </w:r>
      <w:r w:rsidR="004965EB" w:rsidRPr="007F5043">
        <w:rPr>
          <w:rFonts w:hint="cs"/>
          <w:b/>
          <w:bCs/>
          <w:sz w:val="28"/>
          <w:szCs w:val="28"/>
          <w:rtl/>
          <w:lang w:bidi="ar-IQ"/>
        </w:rPr>
        <w:t>ــــــــــــــــــ</w:t>
      </w:r>
      <w:r w:rsidR="001C50BD" w:rsidRPr="007F5043">
        <w:rPr>
          <w:rFonts w:hint="cs"/>
          <w:b/>
          <w:bCs/>
          <w:sz w:val="28"/>
          <w:szCs w:val="28"/>
          <w:rtl/>
          <w:lang w:bidi="ar-IQ"/>
        </w:rPr>
        <w:t>سمه تعالى</w:t>
      </w:r>
    </w:p>
    <w:p w14:paraId="1435FDDC" w14:textId="77777777" w:rsidR="00B619DF" w:rsidRPr="007F5043" w:rsidRDefault="00E53A20" w:rsidP="00C16C21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6DA6016B">
          <v:roundrect id="AutoShape 3" o:spid="_x0000_s1037" style="position:absolute;left:0;text-align:left;margin-left:27.85pt;margin-top:19.4pt;width:500.25pt;height:71.1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">
            <v:textbox style="mso-next-textbox:#AutoShape 3">
              <w:txbxContent>
                <w:p w14:paraId="5F97609B" w14:textId="015BDB21" w:rsidR="00275343" w:rsidRDefault="00275343" w:rsidP="00C415C8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640C3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استمارة تقييم أداء أعضاء الهيئة التدريسية </w:t>
                  </w:r>
                  <w:r w:rsidR="006571E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المتفرغين جزئياً للعام الدراسي 20</w:t>
                  </w:r>
                  <w:r w:rsidR="00B80838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6571E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/20</w:t>
                  </w:r>
                  <w:r w:rsidR="00B808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21</w:t>
                  </w:r>
                </w:p>
                <w:p w14:paraId="4D61FE43" w14:textId="77777777" w:rsidR="00275343" w:rsidRDefault="00275343" w:rsidP="00275343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3643605" w14:textId="77777777" w:rsidR="00275343" w:rsidRPr="004640C3" w:rsidRDefault="00275343" w:rsidP="00275343">
                  <w:pPr>
                    <w:pStyle w:val="NoSpacing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ملاحظة :</w:t>
                  </w:r>
                  <w:proofErr w:type="gramEnd"/>
                  <w:r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تشمل هذه الاستمارة التدريسيين أصحاب الألقا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</w:t>
                  </w:r>
                  <w:r w:rsidRPr="004640C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العلمية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العاملين في المؤسسات التعليمية التابعة لوزارة التعليم العالي والبحث العلمي</w:t>
                  </w:r>
                  <w:r w:rsidR="006571E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المتفرغين جزئياً</w:t>
                  </w:r>
                </w:p>
              </w:txbxContent>
            </v:textbox>
          </v:roundrect>
        </w:pict>
      </w:r>
    </w:p>
    <w:p w14:paraId="7658A541" w14:textId="77777777"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14:paraId="41C8A1A1" w14:textId="77777777"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14:paraId="48ED706F" w14:textId="77777777"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14:paraId="57FF2F16" w14:textId="77777777"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14:paraId="73BE33E2" w14:textId="77777777" w:rsidR="006571ED" w:rsidRPr="00E756C6" w:rsidRDefault="006571ED" w:rsidP="006571ED">
      <w:pPr>
        <w:pStyle w:val="NoSpacing"/>
        <w:rPr>
          <w:b/>
          <w:bCs/>
          <w:sz w:val="36"/>
          <w:szCs w:val="28"/>
          <w:rtl/>
        </w:rPr>
      </w:pPr>
      <w:r w:rsidRPr="00E756C6">
        <w:rPr>
          <w:rFonts w:hint="cs"/>
          <w:b/>
          <w:bCs/>
          <w:sz w:val="36"/>
          <w:szCs w:val="28"/>
          <w:rtl/>
        </w:rPr>
        <w:t xml:space="preserve">البيانات </w:t>
      </w:r>
      <w:proofErr w:type="gramStart"/>
      <w:r w:rsidRPr="00E756C6">
        <w:rPr>
          <w:rFonts w:hint="cs"/>
          <w:b/>
          <w:bCs/>
          <w:sz w:val="36"/>
          <w:szCs w:val="28"/>
          <w:rtl/>
        </w:rPr>
        <w:t>الرئيسة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E756C6">
        <w:rPr>
          <w:rFonts w:hint="cs"/>
          <w:b/>
          <w:bCs/>
          <w:sz w:val="36"/>
          <w:szCs w:val="28"/>
          <w:rtl/>
        </w:rPr>
        <w:t>:</w:t>
      </w:r>
      <w:proofErr w:type="gramEnd"/>
    </w:p>
    <w:p w14:paraId="62D95D96" w14:textId="77777777" w:rsidR="006571ED" w:rsidRPr="00B619DF" w:rsidRDefault="00E53A20" w:rsidP="006571ED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14915D16">
          <v:rect id="Rectangle 4" o:spid="_x0000_s1038" style="position:absolute;left:0;text-align:left;margin-left:21.15pt;margin-top:1.5pt;width:500.25pt;height:296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">
            <v:textbox style="mso-next-textbox:#Rectangle 4">
              <w:txbxContent>
                <w:p w14:paraId="2064FBB8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الاسم الرباعي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واللقب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- ..............................................</w:t>
                  </w:r>
                </w:p>
                <w:p w14:paraId="5D197E9C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الج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ــــــــــــــــــــــ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امعة 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..............................................</w:t>
                  </w:r>
                </w:p>
                <w:p w14:paraId="361B0C6D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الكلية \المعهد \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المركز:   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.............................................</w:t>
                  </w:r>
                </w:p>
                <w:p w14:paraId="46B87EB3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القسم أو الفرع العلمي \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الوحدة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</w:t>
                  </w:r>
                </w:p>
                <w:p w14:paraId="2EE16F59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رمز التدريسي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جامعة :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........................ 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ك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ــــــــــــــ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لية: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.......................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مع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هد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</w:t>
                  </w:r>
                </w:p>
                <w:p w14:paraId="19796667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الشهادة الحاصل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عليها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تاريخ الحصول عليها 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الجهة المانحة :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</w:t>
                  </w:r>
                </w:p>
                <w:p w14:paraId="615A3251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الاختصاص العام: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الاختصاص الدقيق: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</w:t>
                  </w:r>
                </w:p>
                <w:p w14:paraId="5C493068" w14:textId="77777777" w:rsidR="006571ED" w:rsidRDefault="006571ED" w:rsidP="006571ED">
                  <w:pPr>
                    <w:rPr>
                      <w:b/>
                      <w:bCs/>
                      <w:lang w:bidi="ar-IQ"/>
                    </w:rPr>
                  </w:pP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اللق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ــــــــــــب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gramStart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العلمي  :</w:t>
                  </w:r>
                  <w:proofErr w:type="gramEnd"/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..................................................   تاريخ الحصول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عليه </w:t>
                  </w:r>
                  <w:r w:rsidRPr="00E26B14">
                    <w:rPr>
                      <w:rFonts w:hint="cs"/>
                      <w:b/>
                      <w:bCs/>
                      <w:rtl/>
                      <w:lang w:bidi="ar-IQ"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............................................</w:t>
                  </w:r>
                </w:p>
                <w:p w14:paraId="7ED2DD98" w14:textId="77777777" w:rsidR="006571ED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البريد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الالكتروني:..........................................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رقم الموبايل.................................</w:t>
                  </w:r>
                </w:p>
                <w:p w14:paraId="7A8C0BEC" w14:textId="77777777" w:rsidR="006571ED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هل توجد دراسات عليا في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الكلية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.........................................</w:t>
                  </w:r>
                </w:p>
                <w:p w14:paraId="69B258BD" w14:textId="77777777" w:rsidR="006571ED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هل يقوم التدريسي بالتدريس في الدراسات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العليا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................................. بيان الاسباب عند الاجابة بـ لا ..............................</w:t>
                  </w:r>
                </w:p>
                <w:p w14:paraId="7A033C2C" w14:textId="77777777" w:rsidR="006571ED" w:rsidRPr="00E26B14" w:rsidRDefault="006571ED" w:rsidP="006571ED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هل طلبة الصفوف المنتهية مطالبين ببحث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التخرج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..................................</w:t>
                  </w:r>
                </w:p>
                <w:p w14:paraId="69286B4D" w14:textId="77777777" w:rsidR="006571ED" w:rsidRDefault="006571ED" w:rsidP="006571ED">
                  <w:pPr>
                    <w:rPr>
                      <w:rtl/>
                      <w:lang w:bidi="ar-IQ"/>
                    </w:rPr>
                  </w:pPr>
                </w:p>
                <w:p w14:paraId="4EA96AF9" w14:textId="77777777" w:rsidR="006571ED" w:rsidRDefault="006571ED" w:rsidP="006571ED">
                  <w:pPr>
                    <w:rPr>
                      <w:lang w:bidi="ar-IQ"/>
                    </w:rPr>
                  </w:pPr>
                </w:p>
              </w:txbxContent>
            </v:textbox>
          </v:rect>
        </w:pict>
      </w:r>
    </w:p>
    <w:p w14:paraId="47E82054" w14:textId="77777777"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14:paraId="2F2D1261" w14:textId="77777777"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14:paraId="6F26E13C" w14:textId="77777777"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14:paraId="419BBE5F" w14:textId="77777777" w:rsidR="006571ED" w:rsidRDefault="006571ED" w:rsidP="006571ED">
      <w:pPr>
        <w:rPr>
          <w:sz w:val="28"/>
          <w:szCs w:val="28"/>
          <w:rtl/>
          <w:lang w:bidi="ar-IQ"/>
        </w:rPr>
      </w:pPr>
    </w:p>
    <w:p w14:paraId="0EE31ADB" w14:textId="77777777"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14:paraId="3989FCF4" w14:textId="77777777"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7DB9FBB9" w14:textId="77777777"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62FAD54D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4BD5D6CB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659E1232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7C2CE9F1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6217C453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44D39512" w14:textId="77777777"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040AA31E" w14:textId="77777777" w:rsidR="00D80A06" w:rsidRDefault="00D80A06" w:rsidP="00C93519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المحور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الاول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gramEnd"/>
      <w:r w:rsidRPr="00CA2049">
        <w:rPr>
          <w:rFonts w:hint="cs"/>
          <w:b/>
          <w:bCs/>
          <w:sz w:val="28"/>
          <w:szCs w:val="28"/>
          <w:rtl/>
          <w:lang w:bidi="ar-IQ"/>
        </w:rPr>
        <w:t xml:space="preserve"> التدريس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(</w:t>
      </w:r>
      <w:r w:rsidR="00C93519">
        <w:rPr>
          <w:rFonts w:hint="cs"/>
          <w:b/>
          <w:bCs/>
          <w:sz w:val="28"/>
          <w:szCs w:val="28"/>
          <w:rtl/>
          <w:lang w:bidi="ar-IQ"/>
        </w:rPr>
        <w:t>60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%)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يملئ من قبل اللجنة العلمية في القسم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3866"/>
        <w:gridCol w:w="810"/>
        <w:gridCol w:w="4917"/>
        <w:gridCol w:w="790"/>
      </w:tblGrid>
      <w:tr w:rsidR="00D80A06" w:rsidRPr="00D95391" w14:paraId="3F0CB14D" w14:textId="77777777" w:rsidTr="007F3DDD">
        <w:trPr>
          <w:trHeight w:val="467"/>
          <w:jc w:val="center"/>
        </w:trPr>
        <w:tc>
          <w:tcPr>
            <w:tcW w:w="464" w:type="dxa"/>
            <w:shd w:val="clear" w:color="auto" w:fill="FFFF00"/>
            <w:vAlign w:val="center"/>
          </w:tcPr>
          <w:p w14:paraId="272065A1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866" w:type="dxa"/>
            <w:shd w:val="clear" w:color="auto" w:fill="FFFF00"/>
            <w:vAlign w:val="center"/>
          </w:tcPr>
          <w:p w14:paraId="20E7A004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الـــــفقرات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70F27AB7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الدرجة القصوى</w:t>
            </w:r>
          </w:p>
        </w:tc>
        <w:tc>
          <w:tcPr>
            <w:tcW w:w="4917" w:type="dxa"/>
            <w:shd w:val="clear" w:color="auto" w:fill="FFFF00"/>
            <w:vAlign w:val="center"/>
          </w:tcPr>
          <w:p w14:paraId="215AA057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التوصيف</w:t>
            </w:r>
          </w:p>
        </w:tc>
        <w:tc>
          <w:tcPr>
            <w:tcW w:w="790" w:type="dxa"/>
            <w:shd w:val="clear" w:color="auto" w:fill="FFFF00"/>
            <w:vAlign w:val="center"/>
          </w:tcPr>
          <w:p w14:paraId="2CC5E5C6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الدرجة المعطاة</w:t>
            </w:r>
          </w:p>
        </w:tc>
      </w:tr>
      <w:tr w:rsidR="00D80A06" w:rsidRPr="00D95391" w14:paraId="6E486FF8" w14:textId="77777777" w:rsidTr="007F3DDD">
        <w:trPr>
          <w:trHeight w:val="305"/>
          <w:jc w:val="center"/>
        </w:trPr>
        <w:tc>
          <w:tcPr>
            <w:tcW w:w="464" w:type="dxa"/>
          </w:tcPr>
          <w:p w14:paraId="64FA9EAD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6" w:type="dxa"/>
            <w:vAlign w:val="center"/>
          </w:tcPr>
          <w:p w14:paraId="7DA64C87" w14:textId="77777777" w:rsidR="00D80A06" w:rsidRPr="00D95391" w:rsidRDefault="00D80A06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المواد التي قام </w:t>
            </w:r>
            <w:proofErr w:type="gramStart"/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بتدريسها .</w:t>
            </w:r>
            <w:proofErr w:type="gramEnd"/>
          </w:p>
        </w:tc>
        <w:tc>
          <w:tcPr>
            <w:tcW w:w="810" w:type="dxa"/>
            <w:vAlign w:val="center"/>
          </w:tcPr>
          <w:p w14:paraId="6FD2D6A5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917" w:type="dxa"/>
            <w:vAlign w:val="center"/>
          </w:tcPr>
          <w:p w14:paraId="06815EAC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تمنح (7) درجات لكل مادة دراسية </w:t>
            </w:r>
          </w:p>
        </w:tc>
        <w:tc>
          <w:tcPr>
            <w:tcW w:w="790" w:type="dxa"/>
          </w:tcPr>
          <w:p w14:paraId="2C19A129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05C2CD31" w14:textId="77777777" w:rsidTr="007F3DDD">
        <w:trPr>
          <w:jc w:val="center"/>
        </w:trPr>
        <w:tc>
          <w:tcPr>
            <w:tcW w:w="464" w:type="dxa"/>
            <w:vAlign w:val="center"/>
          </w:tcPr>
          <w:p w14:paraId="6BFC6145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66" w:type="dxa"/>
            <w:vAlign w:val="center"/>
          </w:tcPr>
          <w:p w14:paraId="4C2C8EB9" w14:textId="77777777" w:rsidR="00D80A06" w:rsidRPr="00D95391" w:rsidRDefault="00D80A06" w:rsidP="007953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3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يعتمد</w:t>
            </w:r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953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أساليب</w:t>
            </w:r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متنوعة</w:t>
            </w:r>
            <w:proofErr w:type="gramEnd"/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953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في تقييم المستوى العلمي ل</w:t>
            </w:r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لطلبة</w:t>
            </w:r>
          </w:p>
          <w:p w14:paraId="646C3662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6F2C03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917" w:type="dxa"/>
          </w:tcPr>
          <w:p w14:paraId="11F843D6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سؤال ذي نوعين من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C4F2CEC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(10)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047B652E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(8)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 70-79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0CE54A8A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(6)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 60-69 %)</w:t>
            </w:r>
          </w:p>
          <w:p w14:paraId="536945C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(4) درجة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 50-59 %)</w:t>
            </w:r>
          </w:p>
        </w:tc>
        <w:tc>
          <w:tcPr>
            <w:tcW w:w="790" w:type="dxa"/>
          </w:tcPr>
          <w:p w14:paraId="08A6E599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30EF1971" w14:textId="77777777" w:rsidTr="007F3DDD">
        <w:trPr>
          <w:jc w:val="center"/>
        </w:trPr>
        <w:tc>
          <w:tcPr>
            <w:tcW w:w="464" w:type="dxa"/>
            <w:vAlign w:val="center"/>
          </w:tcPr>
          <w:p w14:paraId="1D46838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66" w:type="dxa"/>
            <w:vAlign w:val="center"/>
          </w:tcPr>
          <w:p w14:paraId="3530AAC2" w14:textId="77777777" w:rsidR="00D80A06" w:rsidRPr="00D95391" w:rsidRDefault="00D80A06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14:paraId="2713B0B7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قدرته على إدارة الصف وتعزيز الجانب التفاعلي على مستوى المادة العلمية</w:t>
            </w:r>
            <w:r w:rsidRPr="00D95391">
              <w:rPr>
                <w:rFonts w:cs="Arial"/>
                <w:b/>
                <w:bCs/>
                <w:sz w:val="20"/>
                <w:szCs w:val="20"/>
                <w:rtl/>
              </w:rPr>
              <w:t>.</w:t>
            </w:r>
          </w:p>
          <w:p w14:paraId="396F26F6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83673F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917" w:type="dxa"/>
            <w:vAlign w:val="center"/>
          </w:tcPr>
          <w:p w14:paraId="5C0BF1AB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ذي نوعين من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14321A2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(10) درجات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80%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176E2F00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(8) درجات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790DE31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(6) درجات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60-69 % )</w:t>
            </w:r>
          </w:p>
          <w:p w14:paraId="24CE1697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(4) درجة 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790" w:type="dxa"/>
          </w:tcPr>
          <w:p w14:paraId="114576E6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144072AC" w14:textId="77777777" w:rsidTr="007F3DDD">
        <w:trPr>
          <w:jc w:val="center"/>
        </w:trPr>
        <w:tc>
          <w:tcPr>
            <w:tcW w:w="464" w:type="dxa"/>
            <w:vAlign w:val="center"/>
          </w:tcPr>
          <w:p w14:paraId="5FAFCD41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66" w:type="dxa"/>
            <w:vAlign w:val="center"/>
          </w:tcPr>
          <w:p w14:paraId="76622235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قدرته على إيصال المعلومات والمهارات والمعارف</w:t>
            </w:r>
            <w:r w:rsidRPr="00D95391">
              <w:rPr>
                <w:rFonts w:cs="Arial"/>
                <w:b/>
                <w:bCs/>
                <w:sz w:val="20"/>
                <w:szCs w:val="20"/>
                <w:rtl/>
              </w:rPr>
              <w:t>.</w:t>
            </w:r>
          </w:p>
          <w:p w14:paraId="2DC7452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0B5241D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17" w:type="dxa"/>
            <w:vAlign w:val="center"/>
          </w:tcPr>
          <w:p w14:paraId="50374DCB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تمنح(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2) درجة لكل حالة متحققة </w:t>
            </w:r>
            <w:proofErr w:type="spell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4B035BE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1- استعمال وسائل الإيضاح.</w:t>
            </w:r>
          </w:p>
          <w:p w14:paraId="270AA16D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2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-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عرض أفلام علمية المتخصصة.</w:t>
            </w:r>
          </w:p>
          <w:p w14:paraId="5DDF9F8C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3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-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سفرات وزيارات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علمية .</w:t>
            </w:r>
            <w:proofErr w:type="gramEnd"/>
          </w:p>
          <w:p w14:paraId="66F8AC9A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4-مشاهدات عملية ميدانية وعرض تطبيقات وتجارب.</w:t>
            </w:r>
          </w:p>
          <w:p w14:paraId="6D027B9D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5-أخرى.</w:t>
            </w:r>
          </w:p>
        </w:tc>
        <w:tc>
          <w:tcPr>
            <w:tcW w:w="790" w:type="dxa"/>
          </w:tcPr>
          <w:p w14:paraId="134D36EA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6B1B1FCD" w14:textId="77777777" w:rsidTr="007F3DDD">
        <w:trPr>
          <w:jc w:val="center"/>
        </w:trPr>
        <w:tc>
          <w:tcPr>
            <w:tcW w:w="464" w:type="dxa"/>
            <w:vAlign w:val="center"/>
          </w:tcPr>
          <w:p w14:paraId="077BE4C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66" w:type="dxa"/>
            <w:vAlign w:val="center"/>
          </w:tcPr>
          <w:p w14:paraId="3704C49E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قدرته على وضع اسئلة امتحانية شاملة ومتنوعة تقيس المستوى العلمي للطلبة.</w:t>
            </w:r>
          </w:p>
          <w:p w14:paraId="4CF7B3D2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5BA51A2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17" w:type="dxa"/>
            <w:vAlign w:val="center"/>
          </w:tcPr>
          <w:p w14:paraId="67DAA597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(8) درجات عند تحقق </w:t>
            </w:r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الشمولية  وتمنح</w:t>
            </w:r>
            <w:proofErr w:type="gramEnd"/>
          </w:p>
          <w:p w14:paraId="4A0F87B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(8)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50D66CF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(6)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4D1F38BD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lastRenderedPageBreak/>
              <w:t>(4) درجة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60-69 %)</w:t>
            </w:r>
          </w:p>
          <w:p w14:paraId="41D091E9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(2) درجة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790" w:type="dxa"/>
          </w:tcPr>
          <w:p w14:paraId="797A7D05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0C31432F" w14:textId="77777777" w:rsidTr="007F3DDD">
        <w:trPr>
          <w:jc w:val="center"/>
        </w:trPr>
        <w:tc>
          <w:tcPr>
            <w:tcW w:w="464" w:type="dxa"/>
            <w:vAlign w:val="center"/>
          </w:tcPr>
          <w:p w14:paraId="0A9FE666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33569253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66" w:type="dxa"/>
            <w:vAlign w:val="center"/>
          </w:tcPr>
          <w:p w14:paraId="1B3847A1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يقوم بتوصيف المقرر الدراسي ومخرجات التعليم والتعلم</w:t>
            </w:r>
          </w:p>
        </w:tc>
        <w:tc>
          <w:tcPr>
            <w:tcW w:w="810" w:type="dxa"/>
            <w:vAlign w:val="center"/>
          </w:tcPr>
          <w:p w14:paraId="5920BE4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17" w:type="dxa"/>
            <w:vAlign w:val="center"/>
          </w:tcPr>
          <w:p w14:paraId="5830C558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تمنح (4) درجات على المستوى السنوي لكل مقرر دراسي و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(2) درجة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على المستوى الفصلي لكل مقرر دراسي.</w:t>
            </w:r>
          </w:p>
        </w:tc>
        <w:tc>
          <w:tcPr>
            <w:tcW w:w="790" w:type="dxa"/>
          </w:tcPr>
          <w:p w14:paraId="620F9E1A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2B2F7A01" w14:textId="77777777" w:rsidTr="007F3DDD">
        <w:trPr>
          <w:jc w:val="center"/>
        </w:trPr>
        <w:tc>
          <w:tcPr>
            <w:tcW w:w="464" w:type="dxa"/>
            <w:vAlign w:val="center"/>
          </w:tcPr>
          <w:p w14:paraId="58EB1F97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66" w:type="dxa"/>
            <w:vAlign w:val="center"/>
          </w:tcPr>
          <w:p w14:paraId="4F27C290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اسهامه في تقديم الافكار التي تتسم بالحداثة والابتكار والانسجام والتجديد مقارنة بالسنوات </w:t>
            </w:r>
            <w:proofErr w:type="gramStart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السابقة .</w:t>
            </w:r>
            <w:proofErr w:type="gramEnd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35FFEEE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  <w:vAlign w:val="center"/>
          </w:tcPr>
          <w:p w14:paraId="54C3CA86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تمنح (3) درجات لكل مقترح يتم تبنيه واعتماده من قبل القسم العلمي يسهم في تطوير عملية التعليم والتعلم وتمنح (6) لكل مقترح تتبناه المؤسسة التعليمية.</w:t>
            </w:r>
          </w:p>
        </w:tc>
        <w:tc>
          <w:tcPr>
            <w:tcW w:w="790" w:type="dxa"/>
          </w:tcPr>
          <w:p w14:paraId="763D5D41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0690D055" w14:textId="77777777" w:rsidTr="007F3DDD">
        <w:trPr>
          <w:jc w:val="center"/>
        </w:trPr>
        <w:tc>
          <w:tcPr>
            <w:tcW w:w="464" w:type="dxa"/>
            <w:vAlign w:val="center"/>
          </w:tcPr>
          <w:p w14:paraId="576847B6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5693F8AB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14:paraId="05B79303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66" w:type="dxa"/>
          </w:tcPr>
          <w:p w14:paraId="6E8F9A3A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محاضراته تتصف بالحداثة العلمية في حقل الاختصاص عن السنة الدراسية السابقة.</w:t>
            </w:r>
          </w:p>
        </w:tc>
        <w:tc>
          <w:tcPr>
            <w:tcW w:w="810" w:type="dxa"/>
          </w:tcPr>
          <w:p w14:paraId="161C8F7F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60B9A851" w14:textId="77777777" w:rsidR="00D80A06" w:rsidRPr="00D366D0" w:rsidRDefault="00D80A06" w:rsidP="0079530E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يستخدم وسائل حديثة ومبتكره في تدريس المادة العلمية تضيف الى ما قدمه سابقاً من حيث المعلومات والمعارف واكتساب المهارات.</w:t>
            </w:r>
          </w:p>
        </w:tc>
        <w:tc>
          <w:tcPr>
            <w:tcW w:w="790" w:type="dxa"/>
          </w:tcPr>
          <w:p w14:paraId="4D7B1992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18D26064" w14:textId="77777777" w:rsidTr="007F3DDD">
        <w:trPr>
          <w:jc w:val="center"/>
        </w:trPr>
        <w:tc>
          <w:tcPr>
            <w:tcW w:w="464" w:type="dxa"/>
            <w:vAlign w:val="center"/>
          </w:tcPr>
          <w:p w14:paraId="7C94FBA1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866" w:type="dxa"/>
            <w:vAlign w:val="center"/>
          </w:tcPr>
          <w:p w14:paraId="7A865CE0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التزامه بتطوير تصميم المقرر ومفرداته الدراسية وفق التعليمات </w:t>
            </w:r>
            <w:proofErr w:type="gramStart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والضوابط </w:t>
            </w:r>
            <w:r w:rsidRPr="00D95391">
              <w:rPr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  <w:tc>
          <w:tcPr>
            <w:tcW w:w="810" w:type="dxa"/>
            <w:vAlign w:val="center"/>
          </w:tcPr>
          <w:p w14:paraId="0FA5F44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6C99788C" w14:textId="77777777" w:rsidR="00D80A06" w:rsidRPr="00D366D0" w:rsidRDefault="00D80A06" w:rsidP="0079530E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تمنح (3) درجات لكل عملية تطوير للمقرر لكل مادة يقوم بتدريسها</w:t>
            </w:r>
          </w:p>
        </w:tc>
        <w:tc>
          <w:tcPr>
            <w:tcW w:w="790" w:type="dxa"/>
          </w:tcPr>
          <w:p w14:paraId="56B27F81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1AE3ED0E" w14:textId="77777777" w:rsidTr="007F3DDD">
        <w:trPr>
          <w:jc w:val="center"/>
        </w:trPr>
        <w:tc>
          <w:tcPr>
            <w:tcW w:w="464" w:type="dxa"/>
            <w:vAlign w:val="center"/>
          </w:tcPr>
          <w:p w14:paraId="59C89EB7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66" w:type="dxa"/>
            <w:vAlign w:val="center"/>
          </w:tcPr>
          <w:p w14:paraId="007DA9C7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استخدامه التقنيات الالكترونية والمختبرية الحديثة المساعدة لتحقيق جودة التعليم والتعلم</w:t>
            </w:r>
            <w:r w:rsidRPr="00D95391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10" w:type="dxa"/>
            <w:vAlign w:val="center"/>
          </w:tcPr>
          <w:p w14:paraId="6FE6DBDB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068D52FB" w14:textId="77777777" w:rsidR="00D80A06" w:rsidRPr="00D366D0" w:rsidRDefault="00D80A06" w:rsidP="0079530E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تمنح (2) درجه لكل طريقة يتم استخدامها من التقانات المذكورة التي تساهم في تحقيق جودة التعليم </w:t>
            </w:r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والتعلم .</w:t>
            </w:r>
            <w:proofErr w:type="gramEnd"/>
          </w:p>
        </w:tc>
        <w:tc>
          <w:tcPr>
            <w:tcW w:w="790" w:type="dxa"/>
          </w:tcPr>
          <w:p w14:paraId="76B50DEB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071CC659" w14:textId="77777777" w:rsidTr="007F3DDD">
        <w:trPr>
          <w:jc w:val="center"/>
        </w:trPr>
        <w:tc>
          <w:tcPr>
            <w:tcW w:w="464" w:type="dxa"/>
            <w:vAlign w:val="center"/>
          </w:tcPr>
          <w:p w14:paraId="3509EF27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866" w:type="dxa"/>
            <w:vAlign w:val="center"/>
          </w:tcPr>
          <w:p w14:paraId="5928866E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استخدامه طرائق تعلم متنوعة لإيصال المادة العلمية لعموم لطلبة.</w:t>
            </w:r>
          </w:p>
        </w:tc>
        <w:tc>
          <w:tcPr>
            <w:tcW w:w="810" w:type="dxa"/>
            <w:vAlign w:val="center"/>
          </w:tcPr>
          <w:p w14:paraId="02BA0CF2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368F515E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تمنح (2) درجات عن كل طريقة تعلم مثبتة في تصميم المقرر الدراسي وفق خطة تحقق المؤشر كالعصف الذهني للطلبة او اية طريقة اخرى.</w:t>
            </w:r>
          </w:p>
        </w:tc>
        <w:tc>
          <w:tcPr>
            <w:tcW w:w="790" w:type="dxa"/>
          </w:tcPr>
          <w:p w14:paraId="3331587F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7FF46D0E" w14:textId="77777777" w:rsidTr="007F3DDD">
        <w:trPr>
          <w:jc w:val="center"/>
        </w:trPr>
        <w:tc>
          <w:tcPr>
            <w:tcW w:w="464" w:type="dxa"/>
            <w:vAlign w:val="center"/>
          </w:tcPr>
          <w:p w14:paraId="75F1FF5F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866" w:type="dxa"/>
            <w:vAlign w:val="center"/>
          </w:tcPr>
          <w:p w14:paraId="5FDEE4CF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استخدامه للمصادر الحديثة والانترنيت </w:t>
            </w:r>
            <w:proofErr w:type="spellStart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والانترانيت</w:t>
            </w:r>
            <w:proofErr w:type="spellEnd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 وأجهزة الاتصال</w:t>
            </w:r>
          </w:p>
        </w:tc>
        <w:tc>
          <w:tcPr>
            <w:tcW w:w="810" w:type="dxa"/>
            <w:vAlign w:val="center"/>
          </w:tcPr>
          <w:p w14:paraId="04FCB870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  <w:vAlign w:val="center"/>
          </w:tcPr>
          <w:p w14:paraId="6E3C4EFE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تمنح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2) درجة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لكل حالة من الحالات الآتية:</w:t>
            </w:r>
          </w:p>
          <w:p w14:paraId="1AAF49DB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1-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استخدام مصادر حديثة والمكتبة الافتراضية.</w:t>
            </w:r>
          </w:p>
          <w:p w14:paraId="51B1197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2-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ينشر محاضراته فعاليته العلمية للطلبة.</w:t>
            </w:r>
          </w:p>
          <w:p w14:paraId="122AF24E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3-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التواصل العلمي مع الطلبة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الكترونياً 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.</w:t>
            </w:r>
            <w:proofErr w:type="gramEnd"/>
          </w:p>
          <w:p w14:paraId="149E486B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وتمنح الدرجة القصوى عند تحقق ما تقدم جميعها.</w:t>
            </w:r>
          </w:p>
        </w:tc>
        <w:tc>
          <w:tcPr>
            <w:tcW w:w="790" w:type="dxa"/>
          </w:tcPr>
          <w:p w14:paraId="174CFF8C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47CFAF09" w14:textId="77777777" w:rsidTr="007F3DDD">
        <w:trPr>
          <w:jc w:val="center"/>
        </w:trPr>
        <w:tc>
          <w:tcPr>
            <w:tcW w:w="464" w:type="dxa"/>
            <w:vAlign w:val="center"/>
          </w:tcPr>
          <w:p w14:paraId="5F08B210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866" w:type="dxa"/>
            <w:vAlign w:val="center"/>
          </w:tcPr>
          <w:p w14:paraId="6BA3F2F1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</w:p>
          <w:p w14:paraId="0BABED4F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قدرته في توجيه وتحفيز الطلبة للبحث والتقصي.</w:t>
            </w:r>
          </w:p>
          <w:p w14:paraId="5DBB9696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08CDCC0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  <w:vAlign w:val="center"/>
          </w:tcPr>
          <w:p w14:paraId="36FD6693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تمنح(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1) درجة لكل حالة من الحالات الآتية:</w:t>
            </w:r>
          </w:p>
          <w:p w14:paraId="3254F16B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1-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مطالبة الطلبة بتقديم دراسات أو تقارير علمية وفق متطلبات المقرر الدراسي.</w:t>
            </w:r>
          </w:p>
          <w:p w14:paraId="7FBE56E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2-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تقسيم الطلبة لمجاميع بحثية.</w:t>
            </w:r>
          </w:p>
          <w:p w14:paraId="4418F599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3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تحفيز الطلبة في اقتراح عناوين لمصادر علمية أخرى لها علاقة بالمقرر الدراسي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من خلال البحث </w:t>
            </w:r>
            <w:proofErr w:type="spellStart"/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بالانترنيت</w:t>
            </w:r>
            <w:proofErr w:type="spellEnd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  <w:proofErr w:type="gramEnd"/>
          </w:p>
          <w:p w14:paraId="0C92B70B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وتمنح الدرجة القصوى عند تحقق ما تقدم جميعها.</w:t>
            </w:r>
          </w:p>
        </w:tc>
        <w:tc>
          <w:tcPr>
            <w:tcW w:w="790" w:type="dxa"/>
          </w:tcPr>
          <w:p w14:paraId="7384C6E8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548D1522" w14:textId="77777777" w:rsidTr="007F3DDD">
        <w:trPr>
          <w:trHeight w:val="359"/>
          <w:jc w:val="center"/>
        </w:trPr>
        <w:tc>
          <w:tcPr>
            <w:tcW w:w="10847" w:type="dxa"/>
            <w:gridSpan w:val="5"/>
            <w:shd w:val="clear" w:color="auto" w:fill="00B0F0"/>
            <w:vAlign w:val="center"/>
          </w:tcPr>
          <w:p w14:paraId="057AD6BF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تملئ هذه الفقرة من قبل الاساتذة الذين يحق لهم الاشراف على الطلبة على ان لا تتجاوز درجة المحور (30) درجة بعد </w:t>
            </w:r>
            <w:proofErr w:type="gramStart"/>
            <w:r w:rsidRPr="00D9539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الاضافة  .</w:t>
            </w:r>
            <w:proofErr w:type="gramEnd"/>
          </w:p>
        </w:tc>
      </w:tr>
      <w:tr w:rsidR="00D80A06" w:rsidRPr="00D95391" w14:paraId="5BB4434D" w14:textId="77777777" w:rsidTr="007F3DDD">
        <w:trPr>
          <w:jc w:val="center"/>
        </w:trPr>
        <w:tc>
          <w:tcPr>
            <w:tcW w:w="464" w:type="dxa"/>
            <w:vAlign w:val="center"/>
          </w:tcPr>
          <w:p w14:paraId="43709896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866" w:type="dxa"/>
            <w:vAlign w:val="center"/>
          </w:tcPr>
          <w:p w14:paraId="519A8729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الاشراف على طلبة الدراسات العليا او التدريب السريري (المجموعة الطبية) او مشاريع طلبة الدراسات الاولية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040137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14:paraId="2537F229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  <w:vAlign w:val="center"/>
          </w:tcPr>
          <w:p w14:paraId="6E51C344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(10) درجة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لكل طالب دكتوراه و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(7) درجة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لكل طالب ماجستير او دبلوم عالي وتمنح (5) درجات لكل طالب </w:t>
            </w:r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بكالوريوس .</w:t>
            </w:r>
            <w:proofErr w:type="gramEnd"/>
          </w:p>
        </w:tc>
        <w:tc>
          <w:tcPr>
            <w:tcW w:w="790" w:type="dxa"/>
          </w:tcPr>
          <w:p w14:paraId="51BD06A2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14:paraId="2D86C1A2" w14:textId="77777777" w:rsidR="00D80A06" w:rsidRDefault="00D80A06" w:rsidP="00D80A06">
      <w:pPr>
        <w:pStyle w:val="NoSpacing"/>
        <w:rPr>
          <w:b/>
          <w:bCs/>
          <w:sz w:val="36"/>
          <w:szCs w:val="28"/>
          <w:rtl/>
        </w:rPr>
      </w:pPr>
    </w:p>
    <w:p w14:paraId="25BF2378" w14:textId="77777777" w:rsidR="00CE35A9" w:rsidRPr="007F5043" w:rsidRDefault="009D6096" w:rsidP="00C93519">
      <w:pPr>
        <w:pStyle w:val="NoSpacing"/>
        <w:rPr>
          <w:b/>
          <w:bCs/>
          <w:sz w:val="32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 w:rsidR="00C93519">
        <w:rPr>
          <w:rFonts w:hint="cs"/>
          <w:b/>
          <w:bCs/>
          <w:sz w:val="36"/>
          <w:szCs w:val="28"/>
          <w:rtl/>
        </w:rPr>
        <w:t>الثاني</w:t>
      </w:r>
      <w:r w:rsidR="006A183D" w:rsidRPr="007F5043">
        <w:rPr>
          <w:rFonts w:hint="cs"/>
          <w:b/>
          <w:bCs/>
          <w:sz w:val="36"/>
          <w:szCs w:val="28"/>
          <w:rtl/>
        </w:rPr>
        <w:t xml:space="preserve"> </w:t>
      </w:r>
      <w:proofErr w:type="gramStart"/>
      <w:r w:rsidR="006A183D" w:rsidRPr="007F5043">
        <w:rPr>
          <w:rFonts w:hint="cs"/>
          <w:b/>
          <w:bCs/>
          <w:sz w:val="36"/>
          <w:szCs w:val="28"/>
          <w:rtl/>
        </w:rPr>
        <w:t xml:space="preserve">( </w:t>
      </w:r>
      <w:r w:rsidRPr="007F5043">
        <w:rPr>
          <w:rFonts w:hint="cs"/>
          <w:b/>
          <w:bCs/>
          <w:sz w:val="36"/>
          <w:szCs w:val="28"/>
          <w:rtl/>
        </w:rPr>
        <w:t>المهارات</w:t>
      </w:r>
      <w:proofErr w:type="gramEnd"/>
      <w:r w:rsidR="00333D56" w:rsidRPr="007F5043"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cs"/>
          <w:b/>
          <w:bCs/>
          <w:sz w:val="36"/>
          <w:szCs w:val="28"/>
          <w:rtl/>
        </w:rPr>
        <w:t>الشخصية</w:t>
      </w:r>
      <w:r w:rsidR="00333D56" w:rsidRPr="007F5043">
        <w:rPr>
          <w:rFonts w:hint="cs"/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cs"/>
          <w:b/>
          <w:bCs/>
          <w:sz w:val="36"/>
          <w:szCs w:val="28"/>
          <w:rtl/>
        </w:rPr>
        <w:t>ومجالات استثمارها</w:t>
      </w:r>
      <w:r w:rsidR="004A0F48">
        <w:rPr>
          <w:rFonts w:hint="cs"/>
          <w:b/>
          <w:bCs/>
          <w:sz w:val="36"/>
          <w:szCs w:val="28"/>
          <w:rtl/>
        </w:rPr>
        <w:t>)</w:t>
      </w:r>
      <w:r w:rsidR="006A183D" w:rsidRPr="007F5043">
        <w:rPr>
          <w:rFonts w:hint="cs"/>
          <w:b/>
          <w:bCs/>
          <w:sz w:val="36"/>
          <w:szCs w:val="28"/>
          <w:rtl/>
        </w:rPr>
        <w:t xml:space="preserve"> </w:t>
      </w:r>
      <w:r w:rsidR="00E92162" w:rsidRPr="007F5043">
        <w:rPr>
          <w:rFonts w:hint="cs"/>
          <w:b/>
          <w:bCs/>
          <w:sz w:val="36"/>
          <w:szCs w:val="28"/>
          <w:rtl/>
        </w:rPr>
        <w:t>(</w:t>
      </w:r>
      <w:r w:rsidR="00C93519">
        <w:rPr>
          <w:rFonts w:hint="cs"/>
          <w:b/>
          <w:bCs/>
          <w:sz w:val="36"/>
          <w:szCs w:val="28"/>
          <w:rtl/>
        </w:rPr>
        <w:t>20</w:t>
      </w:r>
      <w:r w:rsidR="00E92162" w:rsidRPr="007F5043">
        <w:rPr>
          <w:rFonts w:hint="cs"/>
          <w:b/>
          <w:bCs/>
          <w:sz w:val="36"/>
          <w:szCs w:val="28"/>
          <w:rtl/>
        </w:rPr>
        <w:t>%)</w:t>
      </w:r>
      <w:r w:rsidRPr="007F5043">
        <w:rPr>
          <w:rFonts w:hint="cs"/>
          <w:b/>
          <w:bCs/>
          <w:sz w:val="36"/>
          <w:szCs w:val="28"/>
          <w:rtl/>
        </w:rPr>
        <w:t>:</w:t>
      </w:r>
      <w:r w:rsidR="0019416A" w:rsidRPr="007F5043">
        <w:rPr>
          <w:rFonts w:hint="cs"/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cs"/>
          <w:b/>
          <w:bCs/>
          <w:sz w:val="36"/>
          <w:szCs w:val="28"/>
          <w:rtl/>
        </w:rPr>
        <w:t>تملئ من قبل المسؤول المباشر</w:t>
      </w:r>
    </w:p>
    <w:tbl>
      <w:tblPr>
        <w:tblStyle w:val="TableGrid"/>
        <w:bidiVisual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900"/>
        <w:gridCol w:w="720"/>
        <w:gridCol w:w="900"/>
        <w:gridCol w:w="540"/>
        <w:gridCol w:w="810"/>
        <w:gridCol w:w="810"/>
        <w:gridCol w:w="1170"/>
      </w:tblGrid>
      <w:tr w:rsidR="00F1623D" w:rsidRPr="00D366D0" w14:paraId="08BB70D8" w14:textId="77777777" w:rsidTr="00D366D0">
        <w:trPr>
          <w:trHeight w:val="285"/>
        </w:trPr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14:paraId="30C06E3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14:paraId="6151E41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المؤشرات )</w:t>
            </w:r>
            <w:proofErr w:type="gramEnd"/>
          </w:p>
          <w:p w14:paraId="1DA91117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01700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D9D9D9" w:themeFill="background1" w:themeFillShade="D9"/>
            <w:vAlign w:val="center"/>
          </w:tcPr>
          <w:p w14:paraId="2434949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1036287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F1623D" w:rsidRPr="00D366D0" w14:paraId="111BAA6D" w14:textId="77777777" w:rsidTr="00D366D0">
        <w:trPr>
          <w:trHeight w:val="285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19E4BB81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14:paraId="76F9FDB4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6F86EB4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FD23F7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B59897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4FC09D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12C5D7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F3C9430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20DA90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F1623D" w:rsidRPr="00D366D0" w14:paraId="215E8803" w14:textId="77777777" w:rsidTr="00D366D0">
        <w:tc>
          <w:tcPr>
            <w:tcW w:w="450" w:type="dxa"/>
            <w:vAlign w:val="center"/>
          </w:tcPr>
          <w:p w14:paraId="6D65C261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14:paraId="73DEF893" w14:textId="77777777" w:rsidR="00F1623D" w:rsidRPr="00D366D0" w:rsidRDefault="00F1623D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 xml:space="preserve">يمتلك مهارات التواصل (إدارة الحوار وإقناع 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</w:rPr>
              <w:t>الآخرين  وإيجاد</w:t>
            </w:r>
            <w:proofErr w:type="gramEnd"/>
            <w:r w:rsidRPr="00D366D0">
              <w:rPr>
                <w:rFonts w:asciiTheme="minorBidi" w:hAnsiTheme="minorBidi"/>
                <w:b/>
                <w:bCs/>
                <w:rtl/>
              </w:rPr>
              <w:t xml:space="preserve"> الحلول </w:t>
            </w:r>
            <w:r w:rsidR="00C7560E" w:rsidRPr="00D366D0">
              <w:rPr>
                <w:rFonts w:asciiTheme="minorBidi" w:hAnsiTheme="minorBidi" w:hint="cs"/>
                <w:b/>
                <w:bCs/>
                <w:rtl/>
              </w:rPr>
              <w:t>للمشكلات</w:t>
            </w:r>
            <w:r w:rsidRPr="00D366D0">
              <w:rPr>
                <w:rFonts w:asciiTheme="minorBidi" w:hAnsiTheme="minorBidi"/>
                <w:b/>
                <w:bCs/>
                <w:rtl/>
              </w:rPr>
              <w:t xml:space="preserve"> )</w:t>
            </w:r>
          </w:p>
        </w:tc>
        <w:tc>
          <w:tcPr>
            <w:tcW w:w="900" w:type="dxa"/>
            <w:vAlign w:val="center"/>
          </w:tcPr>
          <w:p w14:paraId="4BF30AA0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45EB7344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74B1DB0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662DA2B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7FC93A32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65CA94E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27C08FE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44B3B028" w14:textId="77777777" w:rsidTr="00D366D0">
        <w:tc>
          <w:tcPr>
            <w:tcW w:w="450" w:type="dxa"/>
            <w:vAlign w:val="center"/>
          </w:tcPr>
          <w:p w14:paraId="429499C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14:paraId="59DD4EF3" w14:textId="77777777" w:rsidR="00F1623D" w:rsidRPr="00D366D0" w:rsidRDefault="00F1623D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900" w:type="dxa"/>
            <w:vAlign w:val="center"/>
          </w:tcPr>
          <w:p w14:paraId="1A2A9553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6EAF4AD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55D73B6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3D0FA14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1BAB3B73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13145AA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EE6BB7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3ABD6098" w14:textId="77777777" w:rsidTr="00D366D0">
        <w:tc>
          <w:tcPr>
            <w:tcW w:w="450" w:type="dxa"/>
            <w:vAlign w:val="center"/>
          </w:tcPr>
          <w:p w14:paraId="3C79D123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14:paraId="2859070E" w14:textId="77777777" w:rsidR="00F1623D" w:rsidRPr="00D366D0" w:rsidRDefault="00F1623D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900" w:type="dxa"/>
            <w:vAlign w:val="center"/>
          </w:tcPr>
          <w:p w14:paraId="7A7067AB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4546052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2A418B81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2F91ACE1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02A2057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1CB9466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ACECDE4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2B6F89DD" w14:textId="77777777" w:rsidTr="00D366D0">
        <w:tc>
          <w:tcPr>
            <w:tcW w:w="450" w:type="dxa"/>
            <w:vAlign w:val="center"/>
          </w:tcPr>
          <w:p w14:paraId="0E2F8CF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14:paraId="513FF98F" w14:textId="77777777" w:rsidR="00F1623D" w:rsidRPr="00D366D0" w:rsidRDefault="00DE4664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</w:t>
            </w:r>
            <w:r w:rsidR="00F1623D" w:rsidRPr="00D366D0"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</w:tc>
        <w:tc>
          <w:tcPr>
            <w:tcW w:w="900" w:type="dxa"/>
            <w:vAlign w:val="center"/>
          </w:tcPr>
          <w:p w14:paraId="1E55B945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59B14922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014F789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60D30204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1A012B46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39E5D6E0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41711CE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65A78528" w14:textId="77777777" w:rsidTr="00D366D0">
        <w:trPr>
          <w:trHeight w:val="467"/>
        </w:trPr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7108ADF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507A06B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3780" w:type="dxa"/>
            <w:gridSpan w:val="5"/>
            <w:shd w:val="clear" w:color="auto" w:fill="D9D9D9" w:themeFill="background1" w:themeFillShade="D9"/>
            <w:vAlign w:val="center"/>
          </w:tcPr>
          <w:p w14:paraId="40A21D16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642A45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</w:tbl>
    <w:p w14:paraId="66AC2A6B" w14:textId="77777777" w:rsidR="00DE4664" w:rsidRDefault="00DE4664" w:rsidP="00F35C1F">
      <w:pPr>
        <w:pStyle w:val="NoSpacing"/>
        <w:rPr>
          <w:b/>
          <w:bCs/>
          <w:sz w:val="16"/>
          <w:szCs w:val="16"/>
          <w:rtl/>
        </w:rPr>
      </w:pPr>
    </w:p>
    <w:p w14:paraId="75E4315F" w14:textId="77777777" w:rsidR="00C93519" w:rsidRDefault="00C93519" w:rsidP="00F35C1F">
      <w:pPr>
        <w:pStyle w:val="NoSpacing"/>
        <w:rPr>
          <w:b/>
          <w:bCs/>
          <w:sz w:val="16"/>
          <w:szCs w:val="16"/>
          <w:rtl/>
        </w:rPr>
      </w:pPr>
    </w:p>
    <w:p w14:paraId="4E46F5EF" w14:textId="77777777" w:rsidR="00C93519" w:rsidRPr="00D366D0" w:rsidRDefault="00C93519" w:rsidP="00F35C1F">
      <w:pPr>
        <w:pStyle w:val="NoSpacing"/>
        <w:rPr>
          <w:b/>
          <w:bCs/>
          <w:sz w:val="16"/>
          <w:szCs w:val="16"/>
          <w:rtl/>
        </w:rPr>
      </w:pPr>
    </w:p>
    <w:p w14:paraId="1355A55F" w14:textId="77777777" w:rsidR="00AB14D7" w:rsidRPr="003240C3" w:rsidRDefault="00AB14D7" w:rsidP="00C93519">
      <w:pPr>
        <w:pStyle w:val="NoSpacing"/>
        <w:rPr>
          <w:b/>
          <w:bCs/>
          <w:sz w:val="32"/>
          <w:szCs w:val="24"/>
          <w:rtl/>
        </w:rPr>
      </w:pPr>
      <w:r w:rsidRPr="00234826">
        <w:rPr>
          <w:rFonts w:hint="cs"/>
          <w:b/>
          <w:bCs/>
          <w:sz w:val="36"/>
          <w:szCs w:val="28"/>
          <w:rtl/>
        </w:rPr>
        <w:t xml:space="preserve">المحور </w:t>
      </w:r>
      <w:r w:rsidR="00C93519">
        <w:rPr>
          <w:rFonts w:hint="cs"/>
          <w:b/>
          <w:bCs/>
          <w:sz w:val="36"/>
          <w:szCs w:val="28"/>
          <w:rtl/>
        </w:rPr>
        <w:t>الثالث</w:t>
      </w:r>
      <w:r w:rsidRPr="00234826">
        <w:rPr>
          <w:b/>
          <w:bCs/>
          <w:sz w:val="36"/>
          <w:szCs w:val="28"/>
          <w:rtl/>
        </w:rPr>
        <w:t xml:space="preserve">: </w:t>
      </w:r>
      <w:r w:rsidRPr="00234826">
        <w:rPr>
          <w:rFonts w:hint="cs"/>
          <w:b/>
          <w:bCs/>
          <w:sz w:val="36"/>
          <w:szCs w:val="28"/>
          <w:rtl/>
        </w:rPr>
        <w:t>الجانب التربوي والتكليفات الأخرى</w:t>
      </w:r>
      <w:r w:rsidRPr="00234826">
        <w:rPr>
          <w:b/>
          <w:bCs/>
          <w:sz w:val="36"/>
          <w:szCs w:val="28"/>
          <w:rtl/>
        </w:rPr>
        <w:t xml:space="preserve"> </w:t>
      </w:r>
      <w:r w:rsidR="00C93519">
        <w:rPr>
          <w:rFonts w:hint="cs"/>
          <w:b/>
          <w:bCs/>
          <w:sz w:val="36"/>
          <w:szCs w:val="28"/>
          <w:rtl/>
        </w:rPr>
        <w:t>20</w:t>
      </w:r>
      <w:r w:rsidRPr="00234826">
        <w:rPr>
          <w:b/>
          <w:bCs/>
          <w:sz w:val="36"/>
          <w:szCs w:val="28"/>
          <w:rtl/>
        </w:rPr>
        <w:t xml:space="preserve"> %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3240C3">
        <w:rPr>
          <w:rFonts w:hint="cs"/>
          <w:b/>
          <w:bCs/>
          <w:sz w:val="32"/>
          <w:szCs w:val="24"/>
          <w:rtl/>
        </w:rPr>
        <w:t xml:space="preserve">تملى </w:t>
      </w:r>
      <w:r>
        <w:rPr>
          <w:rFonts w:hint="cs"/>
          <w:b/>
          <w:bCs/>
          <w:sz w:val="32"/>
          <w:szCs w:val="24"/>
          <w:rtl/>
        </w:rPr>
        <w:t xml:space="preserve">الفقرات (1-6) </w:t>
      </w:r>
      <w:r w:rsidRPr="003240C3">
        <w:rPr>
          <w:rFonts w:hint="cs"/>
          <w:b/>
          <w:bCs/>
          <w:sz w:val="32"/>
          <w:szCs w:val="24"/>
          <w:rtl/>
        </w:rPr>
        <w:t xml:space="preserve">من قبل المسؤول المباشر </w:t>
      </w:r>
      <w:r>
        <w:rPr>
          <w:rFonts w:hint="cs"/>
          <w:b/>
          <w:bCs/>
          <w:sz w:val="32"/>
          <w:szCs w:val="24"/>
          <w:rtl/>
        </w:rPr>
        <w:t>والفقرات (</w:t>
      </w:r>
      <w:proofErr w:type="gramStart"/>
      <w:r>
        <w:rPr>
          <w:rFonts w:hint="cs"/>
          <w:b/>
          <w:bCs/>
          <w:sz w:val="32"/>
          <w:szCs w:val="24"/>
          <w:rtl/>
        </w:rPr>
        <w:t>7 ،</w:t>
      </w:r>
      <w:proofErr w:type="gramEnd"/>
      <w:r>
        <w:rPr>
          <w:rFonts w:hint="cs"/>
          <w:b/>
          <w:bCs/>
          <w:sz w:val="32"/>
          <w:szCs w:val="24"/>
          <w:rtl/>
        </w:rPr>
        <w:t xml:space="preserve"> 8) من قبل </w:t>
      </w:r>
      <w:r w:rsidRPr="003240C3">
        <w:rPr>
          <w:rFonts w:hint="cs"/>
          <w:b/>
          <w:bCs/>
          <w:sz w:val="32"/>
          <w:szCs w:val="24"/>
          <w:rtl/>
        </w:rPr>
        <w:t>صاحب العلاقة المشمول بالتقييم</w:t>
      </w:r>
    </w:p>
    <w:tbl>
      <w:tblPr>
        <w:tblStyle w:val="TableGrid"/>
        <w:bidiVisual/>
        <w:tblW w:w="1045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46"/>
        <w:gridCol w:w="992"/>
        <w:gridCol w:w="4062"/>
        <w:gridCol w:w="1008"/>
      </w:tblGrid>
      <w:tr w:rsidR="00AB14D7" w:rsidRPr="00D366D0" w14:paraId="6F2DDF05" w14:textId="77777777" w:rsidTr="0079530E">
        <w:trPr>
          <w:jc w:val="center"/>
        </w:trPr>
        <w:tc>
          <w:tcPr>
            <w:tcW w:w="450" w:type="dxa"/>
            <w:shd w:val="clear" w:color="auto" w:fill="FFFF00"/>
            <w:vAlign w:val="center"/>
          </w:tcPr>
          <w:p w14:paraId="57B5F54B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946" w:type="dxa"/>
            <w:shd w:val="clear" w:color="auto" w:fill="FFFF00"/>
            <w:vAlign w:val="center"/>
          </w:tcPr>
          <w:p w14:paraId="7A901888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50A14E4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4062" w:type="dxa"/>
            <w:shd w:val="clear" w:color="auto" w:fill="FFFF00"/>
            <w:vAlign w:val="center"/>
          </w:tcPr>
          <w:p w14:paraId="6ED02F7D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43BAC53F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المعطاة</w:t>
            </w:r>
          </w:p>
        </w:tc>
      </w:tr>
      <w:tr w:rsidR="00AB14D7" w:rsidRPr="00D366D0" w14:paraId="1623951D" w14:textId="77777777" w:rsidTr="0079530E">
        <w:trPr>
          <w:jc w:val="center"/>
        </w:trPr>
        <w:tc>
          <w:tcPr>
            <w:tcW w:w="450" w:type="dxa"/>
            <w:vAlign w:val="center"/>
          </w:tcPr>
          <w:p w14:paraId="4DD1BA8D" w14:textId="77777777" w:rsidR="00AB14D7" w:rsidRPr="00D366D0" w:rsidRDefault="00AB14D7" w:rsidP="0079530E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946" w:type="dxa"/>
          </w:tcPr>
          <w:p w14:paraId="01EE9742" w14:textId="77777777" w:rsidR="00AB14D7" w:rsidRPr="00D366D0" w:rsidRDefault="00AB14D7" w:rsidP="0079530E">
            <w:pPr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  <w:p w14:paraId="392D5EE6" w14:textId="77777777" w:rsidR="00AB14D7" w:rsidRPr="00D366D0" w:rsidRDefault="00AB14D7" w:rsidP="0079530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التفاعل مع الطلبة وغرس القيم والأعراف الجامعية من خلال الإرشاد والتوجيه</w:t>
            </w:r>
          </w:p>
        </w:tc>
        <w:tc>
          <w:tcPr>
            <w:tcW w:w="992" w:type="dxa"/>
          </w:tcPr>
          <w:p w14:paraId="1C9E5F92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02C52F7F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4062" w:type="dxa"/>
          </w:tcPr>
          <w:p w14:paraId="61BBCB3D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يتم التقييم من خلال استمارة استبيان تتضمن سؤال ذي نوعين من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الإجابة(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C70D487" w14:textId="77777777" w:rsidR="00AB14D7" w:rsidRPr="00D366D0" w:rsidRDefault="00AB14D7" w:rsidP="00610A0F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610A0F">
              <w:rPr>
                <w:rFonts w:cs="Arial" w:hint="cs"/>
                <w:b/>
                <w:bCs/>
                <w:sz w:val="20"/>
                <w:szCs w:val="20"/>
                <w:rtl/>
              </w:rPr>
              <w:t>20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درجة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</w:rPr>
              <w:t xml:space="preserve"> 80%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فأكثر)</w:t>
            </w:r>
          </w:p>
          <w:p w14:paraId="0F962912" w14:textId="77777777" w:rsidR="00AB14D7" w:rsidRPr="00D366D0" w:rsidRDefault="00AB14D7" w:rsidP="00610A0F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610A0F">
              <w:rPr>
                <w:rFonts w:cs="Arial"/>
                <w:b/>
                <w:bCs/>
                <w:sz w:val="20"/>
                <w:szCs w:val="20"/>
              </w:rPr>
              <w:t>16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درجة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 70-79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</w:t>
            </w:r>
          </w:p>
          <w:p w14:paraId="0EB24BEB" w14:textId="77777777" w:rsidR="00AB14D7" w:rsidRPr="00D366D0" w:rsidRDefault="00AB14D7" w:rsidP="00610A0F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610A0F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درجات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 60-69 %)</w:t>
            </w:r>
          </w:p>
          <w:p w14:paraId="69172892" w14:textId="77777777" w:rsidR="00AB14D7" w:rsidRPr="00D366D0" w:rsidRDefault="00AB14D7" w:rsidP="00610A0F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610A0F"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</w:t>
            </w:r>
            <w:r w:rsidR="00477F2E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درجات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 50-59 %)</w:t>
            </w:r>
          </w:p>
        </w:tc>
        <w:tc>
          <w:tcPr>
            <w:tcW w:w="1008" w:type="dxa"/>
          </w:tcPr>
          <w:p w14:paraId="387C5DB4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4CC98BBD" w14:textId="77777777" w:rsidTr="0079530E">
        <w:trPr>
          <w:trHeight w:val="350"/>
          <w:jc w:val="center"/>
        </w:trPr>
        <w:tc>
          <w:tcPr>
            <w:tcW w:w="450" w:type="dxa"/>
            <w:vAlign w:val="center"/>
          </w:tcPr>
          <w:p w14:paraId="6E1C4164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946" w:type="dxa"/>
            <w:vAlign w:val="center"/>
          </w:tcPr>
          <w:p w14:paraId="4D057A96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مساهمته في دعم النشاطات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الطلابية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14:paraId="663C9DA3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062" w:type="dxa"/>
            <w:vAlign w:val="center"/>
          </w:tcPr>
          <w:p w14:paraId="3E786B8E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تمنح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D366D0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درجات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لكل نشاط يخدم المجتمع (</w:t>
            </w:r>
            <w:proofErr w:type="gramStart"/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رياضي ،</w:t>
            </w:r>
            <w:proofErr w:type="gramEnd"/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فني ، ثقافي ، علمي ، خدمي ) يسهم به ويشجع الطلبة على المساهمة .</w:t>
            </w:r>
          </w:p>
        </w:tc>
        <w:tc>
          <w:tcPr>
            <w:tcW w:w="1008" w:type="dxa"/>
          </w:tcPr>
          <w:p w14:paraId="2CC2EB4C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4482708E" w14:textId="77777777" w:rsidTr="00D366D0">
        <w:trPr>
          <w:trHeight w:val="449"/>
          <w:jc w:val="center"/>
        </w:trPr>
        <w:tc>
          <w:tcPr>
            <w:tcW w:w="450" w:type="dxa"/>
            <w:vAlign w:val="center"/>
          </w:tcPr>
          <w:p w14:paraId="6B02B649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946" w:type="dxa"/>
            <w:vAlign w:val="center"/>
          </w:tcPr>
          <w:p w14:paraId="62180C8C" w14:textId="77777777" w:rsidR="00AB14D7" w:rsidRPr="00D366D0" w:rsidRDefault="00AB14D7" w:rsidP="00D366D0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الالتزام بالدوام اليومي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والمحاضرات .</w:t>
            </w:r>
            <w:proofErr w:type="gramEnd"/>
          </w:p>
        </w:tc>
        <w:tc>
          <w:tcPr>
            <w:tcW w:w="992" w:type="dxa"/>
            <w:vAlign w:val="center"/>
          </w:tcPr>
          <w:p w14:paraId="4FA644C7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 w:val="restart"/>
            <w:vAlign w:val="center"/>
          </w:tcPr>
          <w:p w14:paraId="38A9720A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788CB1D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35E4FD70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2CDB8CBA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7DB289A4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4557631F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5C08255A" w14:textId="77777777" w:rsidTr="0079530E">
        <w:trPr>
          <w:jc w:val="center"/>
        </w:trPr>
        <w:tc>
          <w:tcPr>
            <w:tcW w:w="450" w:type="dxa"/>
            <w:vAlign w:val="center"/>
          </w:tcPr>
          <w:p w14:paraId="5B24DEB0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946" w:type="dxa"/>
            <w:vAlign w:val="center"/>
          </w:tcPr>
          <w:p w14:paraId="307FDD61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المشاركة الايجابية وأداء المهام والواجبات بأمانة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وإخلاص</w:t>
            </w:r>
          </w:p>
        </w:tc>
        <w:tc>
          <w:tcPr>
            <w:tcW w:w="992" w:type="dxa"/>
            <w:vAlign w:val="center"/>
          </w:tcPr>
          <w:p w14:paraId="345CAB1B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/>
            <w:vAlign w:val="center"/>
          </w:tcPr>
          <w:p w14:paraId="621CEE9E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0AFB0C00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5B3CD842" w14:textId="77777777" w:rsidTr="006174FD">
        <w:trPr>
          <w:trHeight w:val="584"/>
          <w:jc w:val="center"/>
        </w:trPr>
        <w:tc>
          <w:tcPr>
            <w:tcW w:w="450" w:type="dxa"/>
            <w:vAlign w:val="center"/>
          </w:tcPr>
          <w:p w14:paraId="3F8DE73B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946" w:type="dxa"/>
            <w:vAlign w:val="center"/>
          </w:tcPr>
          <w:p w14:paraId="41EC8DBD" w14:textId="77777777" w:rsidR="00AB14D7" w:rsidRPr="00D366D0" w:rsidRDefault="00AB14D7" w:rsidP="006174FD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الشخصية المعتدلة والمظهر اللائق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والتفاعل مع التدريسيين والمنتسبين</w:t>
            </w:r>
          </w:p>
        </w:tc>
        <w:tc>
          <w:tcPr>
            <w:tcW w:w="992" w:type="dxa"/>
            <w:vAlign w:val="center"/>
          </w:tcPr>
          <w:p w14:paraId="2B065431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/>
            <w:vAlign w:val="center"/>
          </w:tcPr>
          <w:p w14:paraId="2CD8AF0C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0FC031A2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1DAC625C" w14:textId="77777777" w:rsidTr="0079530E">
        <w:trPr>
          <w:jc w:val="center"/>
        </w:trPr>
        <w:tc>
          <w:tcPr>
            <w:tcW w:w="450" w:type="dxa"/>
            <w:vAlign w:val="center"/>
          </w:tcPr>
          <w:p w14:paraId="484155F6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3946" w:type="dxa"/>
            <w:vAlign w:val="center"/>
          </w:tcPr>
          <w:p w14:paraId="0D8B8D1F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النزاهة والشفافية في مجمل التصرفات العلمية والمالية والإدارية</w:t>
            </w:r>
          </w:p>
        </w:tc>
        <w:tc>
          <w:tcPr>
            <w:tcW w:w="992" w:type="dxa"/>
            <w:vAlign w:val="center"/>
          </w:tcPr>
          <w:p w14:paraId="3DB18E11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/>
            <w:tcBorders>
              <w:bottom w:val="single" w:sz="4" w:space="0" w:color="auto"/>
            </w:tcBorders>
            <w:vAlign w:val="center"/>
          </w:tcPr>
          <w:p w14:paraId="5FA3F7AB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30613EA1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05186FE3" w14:textId="77777777" w:rsidTr="0079530E">
        <w:trPr>
          <w:jc w:val="center"/>
        </w:trPr>
        <w:tc>
          <w:tcPr>
            <w:tcW w:w="450" w:type="dxa"/>
            <w:vAlign w:val="center"/>
          </w:tcPr>
          <w:p w14:paraId="79461BEA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3946" w:type="dxa"/>
            <w:vAlign w:val="center"/>
          </w:tcPr>
          <w:p w14:paraId="11A9DE91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عدد اللجان الدائمة أو المؤقتة المشارك فيها داخل</w:t>
            </w:r>
          </w:p>
          <w:p w14:paraId="3CCC0C36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وزارة التعليم العالي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والبحث العلمي وخارجها.</w:t>
            </w:r>
          </w:p>
        </w:tc>
        <w:tc>
          <w:tcPr>
            <w:tcW w:w="992" w:type="dxa"/>
            <w:vAlign w:val="center"/>
          </w:tcPr>
          <w:p w14:paraId="7AFD3B8C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5FE25215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62" w:type="dxa"/>
            <w:vAlign w:val="center"/>
          </w:tcPr>
          <w:p w14:paraId="0873E2F2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D366D0">
              <w:rPr>
                <w:rFonts w:cs="Arial"/>
                <w:b/>
                <w:bCs/>
                <w:sz w:val="20"/>
                <w:szCs w:val="20"/>
                <w:lang w:bidi="ar-IQ"/>
              </w:rPr>
              <w:t>8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درجات لكل لجنة </w:t>
            </w:r>
            <w:proofErr w:type="spell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دائمية</w:t>
            </w:r>
            <w:proofErr w:type="spell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D366D0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درجات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لكل لجنة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مؤقتة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14:paraId="60D6264B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ملاحظة / لا تشمل الإضافة اللجنة الامتحانية</w:t>
            </w:r>
          </w:p>
        </w:tc>
        <w:tc>
          <w:tcPr>
            <w:tcW w:w="1008" w:type="dxa"/>
          </w:tcPr>
          <w:p w14:paraId="1287F6EC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3D8EC375" w14:textId="77777777" w:rsidTr="0079530E">
        <w:trPr>
          <w:jc w:val="center"/>
        </w:trPr>
        <w:tc>
          <w:tcPr>
            <w:tcW w:w="450" w:type="dxa"/>
            <w:vAlign w:val="center"/>
          </w:tcPr>
          <w:p w14:paraId="15891B21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3946" w:type="dxa"/>
            <w:vAlign w:val="center"/>
          </w:tcPr>
          <w:p w14:paraId="47E2754A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  <w:p w14:paraId="55BA697B" w14:textId="77777777" w:rsidR="00AB14D7" w:rsidRPr="00D366D0" w:rsidRDefault="00AB14D7" w:rsidP="006174FD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عدد كتب الشكر والتقدير او شهادة تقديرية خلال عام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التقييم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14:paraId="6B6D661A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EF2EC27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062" w:type="dxa"/>
            <w:vAlign w:val="center"/>
          </w:tcPr>
          <w:p w14:paraId="285A85FC" w14:textId="77777777" w:rsidR="00AB14D7" w:rsidRPr="00D366D0" w:rsidRDefault="00AB14D7" w:rsidP="006174FD">
            <w:pPr>
              <w:jc w:val="both"/>
              <w:rPr>
                <w:b/>
                <w:bCs/>
                <w:sz w:val="20"/>
                <w:szCs w:val="20"/>
                <w:vertAlign w:val="superscript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تمنح</w:t>
            </w:r>
            <w:r w:rsidRPr="00D366D0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D366D0">
              <w:rPr>
                <w:b/>
                <w:bCs/>
                <w:sz w:val="20"/>
                <w:szCs w:val="20"/>
              </w:rPr>
              <w:t>5</w:t>
            </w:r>
            <w:r w:rsidRPr="00D366D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درجات لكل كتاب شكر او شهادة تقديرية من الوزير و</w:t>
            </w:r>
            <w:r w:rsidRPr="00D366D0">
              <w:rPr>
                <w:b/>
                <w:bCs/>
                <w:sz w:val="20"/>
                <w:szCs w:val="20"/>
                <w:rtl/>
              </w:rPr>
              <w:t>(</w:t>
            </w:r>
            <w:r w:rsidRPr="00D366D0">
              <w:rPr>
                <w:b/>
                <w:bCs/>
                <w:sz w:val="20"/>
                <w:szCs w:val="20"/>
              </w:rPr>
              <w:t>4</w:t>
            </w:r>
            <w:r w:rsidRPr="00D366D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درجات لكل كتــاب شكر او شهادة تقديرية من رئيس ال</w:t>
            </w:r>
            <w:r w:rsidR="001E0373"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مؤسسة </w:t>
            </w:r>
            <w:proofErr w:type="gramStart"/>
            <w:r w:rsidR="001E0373"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التعليمية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 و</w:t>
            </w:r>
            <w:proofErr w:type="gramEnd"/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 (3) لكل كتاب شكر او شهادة تقديرية من مساعدي رئيس ا</w:t>
            </w:r>
            <w:r w:rsidR="001E0373"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لمؤسسة التعليمية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  و(</w:t>
            </w:r>
            <w:r w:rsidRPr="00D366D0">
              <w:rPr>
                <w:b/>
                <w:bCs/>
                <w:sz w:val="20"/>
                <w:szCs w:val="20"/>
              </w:rPr>
              <w:t>2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) درجة لكل كتاب شكر من عميد كلية .</w:t>
            </w:r>
          </w:p>
        </w:tc>
        <w:tc>
          <w:tcPr>
            <w:tcW w:w="1008" w:type="dxa"/>
          </w:tcPr>
          <w:p w14:paraId="33D2EB04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</w:tbl>
    <w:p w14:paraId="28ED3287" w14:textId="77777777" w:rsidR="00E20B97" w:rsidRPr="00E20B97" w:rsidRDefault="00E20B97" w:rsidP="00EF649D">
      <w:pPr>
        <w:pStyle w:val="NoSpacing"/>
        <w:rPr>
          <w:b/>
          <w:bCs/>
          <w:sz w:val="36"/>
          <w:szCs w:val="28"/>
          <w:rtl/>
        </w:rPr>
      </w:pPr>
    </w:p>
    <w:p w14:paraId="2EB82269" w14:textId="77777777" w:rsidR="003679AF" w:rsidRDefault="007D0D05" w:rsidP="00C9351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proofErr w:type="gramStart"/>
      <w:r w:rsidR="00C93519">
        <w:rPr>
          <w:rFonts w:hint="cs"/>
          <w:b/>
          <w:bCs/>
          <w:sz w:val="36"/>
          <w:szCs w:val="28"/>
          <w:rtl/>
        </w:rPr>
        <w:t>الرابع</w:t>
      </w:r>
      <w:r w:rsidRPr="007F5043">
        <w:rPr>
          <w:rFonts w:hint="cs"/>
          <w:b/>
          <w:bCs/>
          <w:sz w:val="36"/>
          <w:szCs w:val="28"/>
          <w:rtl/>
        </w:rPr>
        <w:t xml:space="preserve">  :</w:t>
      </w:r>
      <w:proofErr w:type="gramEnd"/>
      <w:r w:rsidRPr="007F5043">
        <w:rPr>
          <w:rFonts w:hint="cs"/>
          <w:b/>
          <w:bCs/>
          <w:sz w:val="36"/>
          <w:szCs w:val="28"/>
          <w:rtl/>
        </w:rPr>
        <w:t xml:space="preserve"> </w:t>
      </w:r>
      <w:r w:rsidR="00E933EB">
        <w:rPr>
          <w:rFonts w:hint="cs"/>
          <w:b/>
          <w:bCs/>
          <w:sz w:val="36"/>
          <w:szCs w:val="28"/>
          <w:rtl/>
        </w:rPr>
        <w:t>مواطن القوة</w:t>
      </w:r>
    </w:p>
    <w:tbl>
      <w:tblPr>
        <w:tblStyle w:val="TableGrid"/>
        <w:bidiVisual/>
        <w:tblW w:w="10092" w:type="dxa"/>
        <w:jc w:val="center"/>
        <w:tblLook w:val="04A0" w:firstRow="1" w:lastRow="0" w:firstColumn="1" w:lastColumn="0" w:noHBand="0" w:noVBand="1"/>
      </w:tblPr>
      <w:tblGrid>
        <w:gridCol w:w="480"/>
        <w:gridCol w:w="2212"/>
        <w:gridCol w:w="2815"/>
        <w:gridCol w:w="22"/>
        <w:gridCol w:w="1215"/>
        <w:gridCol w:w="2584"/>
        <w:gridCol w:w="764"/>
      </w:tblGrid>
      <w:tr w:rsidR="00E933EB" w:rsidRPr="000F3538" w14:paraId="7F85919E" w14:textId="77777777" w:rsidTr="0079530E">
        <w:trPr>
          <w:jc w:val="center"/>
        </w:trPr>
        <w:tc>
          <w:tcPr>
            <w:tcW w:w="480" w:type="dxa"/>
            <w:shd w:val="clear" w:color="auto" w:fill="FFFF00"/>
            <w:vAlign w:val="center"/>
          </w:tcPr>
          <w:p w14:paraId="690CE6EA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027" w:type="dxa"/>
            <w:gridSpan w:val="2"/>
            <w:shd w:val="clear" w:color="auto" w:fill="FFFF00"/>
            <w:vAlign w:val="center"/>
          </w:tcPr>
          <w:p w14:paraId="2F0397DE" w14:textId="77777777" w:rsidR="00E933EB" w:rsidRPr="000F3538" w:rsidRDefault="00E933EB" w:rsidP="0079530E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F3538">
              <w:rPr>
                <w:rFonts w:cs="Arial" w:hint="cs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237" w:type="dxa"/>
            <w:gridSpan w:val="2"/>
            <w:shd w:val="clear" w:color="auto" w:fill="FFFF00"/>
            <w:vAlign w:val="center"/>
          </w:tcPr>
          <w:p w14:paraId="37E5F8F7" w14:textId="77777777" w:rsidR="00E933EB" w:rsidRPr="000F3538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584" w:type="dxa"/>
            <w:shd w:val="clear" w:color="auto" w:fill="FFFF00"/>
            <w:vAlign w:val="center"/>
          </w:tcPr>
          <w:p w14:paraId="0C8CE2FE" w14:textId="77777777" w:rsidR="00E933EB" w:rsidRPr="000F3538" w:rsidRDefault="00E933EB" w:rsidP="0079530E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F3538">
              <w:rPr>
                <w:rFonts w:cs="Arial" w:hint="cs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64" w:type="dxa"/>
            <w:shd w:val="clear" w:color="auto" w:fill="FFFF00"/>
            <w:vAlign w:val="center"/>
          </w:tcPr>
          <w:p w14:paraId="13ECD3C9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الدرجة المعطاة</w:t>
            </w:r>
          </w:p>
        </w:tc>
      </w:tr>
      <w:tr w:rsidR="00E933EB" w:rsidRPr="000F3538" w14:paraId="0098D711" w14:textId="77777777" w:rsidTr="0079530E">
        <w:trPr>
          <w:trHeight w:val="467"/>
          <w:jc w:val="center"/>
        </w:trPr>
        <w:tc>
          <w:tcPr>
            <w:tcW w:w="480" w:type="dxa"/>
            <w:vAlign w:val="center"/>
          </w:tcPr>
          <w:p w14:paraId="4230652A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49" w:type="dxa"/>
            <w:gridSpan w:val="3"/>
            <w:vAlign w:val="center"/>
          </w:tcPr>
          <w:p w14:paraId="55A5E562" w14:textId="77777777" w:rsidR="00E933EB" w:rsidRPr="000F3538" w:rsidRDefault="00E933EB" w:rsidP="0079530E">
            <w:pPr>
              <w:tabs>
                <w:tab w:val="left" w:pos="2338"/>
              </w:tabs>
              <w:jc w:val="both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براءات الاختراع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B45F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7D33" w14:textId="77777777" w:rsidR="00E933EB" w:rsidRPr="003240C3" w:rsidRDefault="00E933EB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تمنح (10) درجات لكل براءة اختراع في سنة التقييم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518DB74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  <w:p w14:paraId="35A7C762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933EB" w:rsidRPr="000F3538" w14:paraId="58DB2C52" w14:textId="77777777" w:rsidTr="0079530E">
        <w:trPr>
          <w:trHeight w:val="359"/>
          <w:jc w:val="center"/>
        </w:trPr>
        <w:tc>
          <w:tcPr>
            <w:tcW w:w="480" w:type="dxa"/>
            <w:vAlign w:val="center"/>
          </w:tcPr>
          <w:p w14:paraId="027F6033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049" w:type="dxa"/>
            <w:gridSpan w:val="3"/>
            <w:vAlign w:val="center"/>
          </w:tcPr>
          <w:p w14:paraId="6B9A40C5" w14:textId="77777777" w:rsidR="00E933EB" w:rsidRPr="000F3538" w:rsidRDefault="00E933EB" w:rsidP="0079530E">
            <w:pPr>
              <w:tabs>
                <w:tab w:val="left" w:pos="2338"/>
              </w:tabs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0F3538">
              <w:rPr>
                <w:rFonts w:hint="cs"/>
                <w:b/>
                <w:bCs/>
                <w:rtl/>
                <w:lang w:bidi="ar-IQ"/>
              </w:rPr>
              <w:t>حصولة</w:t>
            </w:r>
            <w:proofErr w:type="spellEnd"/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 على جوائز عالمية او عربية او محلية </w:t>
            </w:r>
            <w:r>
              <w:rPr>
                <w:rFonts w:hint="cs"/>
                <w:b/>
                <w:bCs/>
                <w:rtl/>
                <w:lang w:bidi="ar-IQ"/>
              </w:rPr>
              <w:t>او اكتشاف علمي</w:t>
            </w:r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 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F3538">
              <w:rPr>
                <w:rFonts w:hint="cs"/>
                <w:b/>
                <w:bCs/>
                <w:rtl/>
                <w:lang w:bidi="ar-IQ"/>
              </w:rPr>
              <w:t>مجال تخصصه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او المساهمة في المشاريع الريادية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3AC68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CD0C" w14:textId="77777777" w:rsidR="00E933EB" w:rsidRPr="003240C3" w:rsidRDefault="00E933EB" w:rsidP="0079530E">
            <w:pPr>
              <w:jc w:val="both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تمنح (5) درجة لكل جائزة او اكتشاف علمي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او مشروع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ريادي</w:t>
            </w: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C3933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5C7B2E1C" w14:textId="77777777" w:rsidTr="0079530E">
        <w:trPr>
          <w:trHeight w:val="85"/>
          <w:jc w:val="center"/>
        </w:trPr>
        <w:tc>
          <w:tcPr>
            <w:tcW w:w="480" w:type="dxa"/>
            <w:vAlign w:val="center"/>
          </w:tcPr>
          <w:p w14:paraId="6B403AF9" w14:textId="77777777" w:rsidR="00E933EB" w:rsidRPr="000F3538" w:rsidRDefault="004A0F48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  <w:vAlign w:val="center"/>
          </w:tcPr>
          <w:p w14:paraId="1A2365F5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أعضاء اللجنة الامتحانية في سنة التقييم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B3973" w14:textId="77777777" w:rsidR="00E933EB" w:rsidRPr="000F3538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84" w:type="dxa"/>
            <w:vAlign w:val="center"/>
          </w:tcPr>
          <w:p w14:paraId="58A7DBA0" w14:textId="77777777" w:rsidR="00E933EB" w:rsidRPr="003240C3" w:rsidRDefault="00E933EB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Align w:val="center"/>
          </w:tcPr>
          <w:p w14:paraId="3AA163B7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4ACEF26D" w14:textId="77777777" w:rsidTr="0079530E">
        <w:trPr>
          <w:trHeight w:val="103"/>
          <w:jc w:val="center"/>
        </w:trPr>
        <w:tc>
          <w:tcPr>
            <w:tcW w:w="480" w:type="dxa"/>
            <w:vMerge w:val="restart"/>
            <w:vAlign w:val="center"/>
          </w:tcPr>
          <w:p w14:paraId="7CA4BEB6" w14:textId="77777777" w:rsidR="00E933EB" w:rsidRDefault="004A0F48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14:paraId="57354473" w14:textId="77777777" w:rsidR="00E933EB" w:rsidRPr="001A569D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مواطن قوة يتميز بها ولم تشتمل عليها المؤشرات الأخرى(تذكر)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531" w14:textId="77777777" w:rsidR="00E933EB" w:rsidRPr="001A569D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58547A" w14:textId="77777777" w:rsidR="00E933EB" w:rsidRPr="001A569D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9</w:t>
            </w:r>
          </w:p>
        </w:tc>
        <w:tc>
          <w:tcPr>
            <w:tcW w:w="2584" w:type="dxa"/>
            <w:vMerge w:val="restart"/>
            <w:vAlign w:val="center"/>
          </w:tcPr>
          <w:p w14:paraId="6FADB7B1" w14:textId="77777777" w:rsidR="00E933EB" w:rsidRPr="003240C3" w:rsidRDefault="00E933EB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تمنح (</w:t>
            </w:r>
            <w:r w:rsidRPr="003240C3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) درجات لكل موطن </w:t>
            </w:r>
            <w:proofErr w:type="gramStart"/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قوة  .</w:t>
            </w:r>
            <w:proofErr w:type="gramEnd"/>
          </w:p>
        </w:tc>
        <w:tc>
          <w:tcPr>
            <w:tcW w:w="764" w:type="dxa"/>
            <w:vMerge w:val="restart"/>
            <w:vAlign w:val="center"/>
          </w:tcPr>
          <w:p w14:paraId="766CE660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52BD0F9E" w14:textId="77777777" w:rsidTr="0079530E">
        <w:trPr>
          <w:trHeight w:val="224"/>
          <w:jc w:val="center"/>
        </w:trPr>
        <w:tc>
          <w:tcPr>
            <w:tcW w:w="480" w:type="dxa"/>
            <w:vMerge/>
            <w:vAlign w:val="center"/>
          </w:tcPr>
          <w:p w14:paraId="00371BB0" w14:textId="77777777" w:rsidR="00E933EB" w:rsidRDefault="00E933EB" w:rsidP="007953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  <w:vAlign w:val="center"/>
          </w:tcPr>
          <w:p w14:paraId="5D2DEB7A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E88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14:paraId="7D61AF41" w14:textId="77777777" w:rsidR="00E933EB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84" w:type="dxa"/>
            <w:vMerge/>
            <w:vAlign w:val="center"/>
          </w:tcPr>
          <w:p w14:paraId="278D4760" w14:textId="77777777" w:rsidR="00E933EB" w:rsidRPr="003240C3" w:rsidRDefault="00E933EB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Merge/>
            <w:vAlign w:val="center"/>
          </w:tcPr>
          <w:p w14:paraId="71F803F7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7704249F" w14:textId="77777777" w:rsidTr="0079530E">
        <w:trPr>
          <w:trHeight w:val="262"/>
          <w:jc w:val="center"/>
        </w:trPr>
        <w:tc>
          <w:tcPr>
            <w:tcW w:w="480" w:type="dxa"/>
            <w:vMerge/>
            <w:vAlign w:val="center"/>
          </w:tcPr>
          <w:p w14:paraId="3A0D0806" w14:textId="77777777" w:rsidR="00E933EB" w:rsidRDefault="00E933EB" w:rsidP="007953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  <w:vAlign w:val="center"/>
          </w:tcPr>
          <w:p w14:paraId="20F9B00A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2BA7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14:paraId="170E6C1A" w14:textId="77777777" w:rsidR="00E933EB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84" w:type="dxa"/>
            <w:vMerge/>
            <w:vAlign w:val="center"/>
          </w:tcPr>
          <w:p w14:paraId="1F55F165" w14:textId="77777777" w:rsidR="00E933EB" w:rsidRPr="003240C3" w:rsidRDefault="00E933EB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Merge/>
            <w:vAlign w:val="center"/>
          </w:tcPr>
          <w:p w14:paraId="3F1A8243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74FDD142" w14:textId="77777777" w:rsidR="00E933EB" w:rsidRPr="00E933EB" w:rsidRDefault="00E933EB" w:rsidP="00E933EB">
      <w:pPr>
        <w:pStyle w:val="NoSpacing"/>
        <w:rPr>
          <w:b/>
          <w:bCs/>
          <w:sz w:val="36"/>
          <w:szCs w:val="28"/>
          <w:rtl/>
        </w:rPr>
      </w:pPr>
    </w:p>
    <w:p w14:paraId="4851C796" w14:textId="77777777" w:rsidR="00297D26" w:rsidRPr="007F5043" w:rsidRDefault="00297D26" w:rsidP="00C9351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 w:rsidR="00C93519">
        <w:rPr>
          <w:rFonts w:hint="cs"/>
          <w:b/>
          <w:bCs/>
          <w:sz w:val="36"/>
          <w:szCs w:val="28"/>
          <w:rtl/>
        </w:rPr>
        <w:t>الخامس</w:t>
      </w:r>
      <w:r w:rsidRPr="007F5043">
        <w:rPr>
          <w:rFonts w:hint="cs"/>
          <w:b/>
          <w:bCs/>
          <w:sz w:val="36"/>
          <w:szCs w:val="28"/>
          <w:rtl/>
        </w:rPr>
        <w:t xml:space="preserve">: العقوبات ومواطن الضعف (تخصم </w:t>
      </w:r>
      <w:proofErr w:type="gramStart"/>
      <w:r w:rsidRPr="007F5043">
        <w:rPr>
          <w:rFonts w:hint="cs"/>
          <w:b/>
          <w:bCs/>
          <w:sz w:val="36"/>
          <w:szCs w:val="28"/>
          <w:rtl/>
        </w:rPr>
        <w:t>الدرجات )</w:t>
      </w:r>
      <w:proofErr w:type="gramEnd"/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14:paraId="48B204E0" w14:textId="7777777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462B404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9A0ADDB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9170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A3839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14:paraId="157BC7F0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14:paraId="6DF95D31" w14:textId="7777777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7071D22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5998E92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5A35711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4F400C6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96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14:paraId="0F94853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C6E9B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14:paraId="1D01ED4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59148CEB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1278FFD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6FA8E5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F61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17DEC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CAF70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274776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7AF0756F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46EF48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FA8B59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C338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2C18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A7241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1620949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353BBFEC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75D61FB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28B2A5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048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314AC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E22F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</w:t>
            </w:r>
            <w:proofErr w:type="gramStart"/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7)درجات</w:t>
            </w:r>
            <w:proofErr w:type="gramEnd"/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3A60F8F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73CBBB70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503E904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B32FCC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8C64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7B2CB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6E6429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</w:t>
            </w:r>
            <w:proofErr w:type="gramStart"/>
            <w:r w:rsidRPr="00E20B9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)درجة</w:t>
            </w:r>
            <w:proofErr w:type="gramEnd"/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450534E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3878308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69E2ADF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83A08A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A893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E022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عقوبة </w:t>
            </w:r>
            <w:proofErr w:type="gramStart"/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انقاص</w:t>
            </w:r>
            <w:proofErr w:type="gramEnd"/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466F56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</w:t>
            </w:r>
            <w:proofErr w:type="gramStart"/>
            <w:r w:rsidRPr="00E20B9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)درجة</w:t>
            </w:r>
            <w:proofErr w:type="gramEnd"/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7629FAC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562FCA98" w14:textId="7777777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0BAADC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4A9D6B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8E3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A18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6921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0ABED64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2ADC5F6E" w14:textId="7777777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27C10C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C3074" w14:textId="77777777" w:rsidR="008A4001" w:rsidRPr="00E20B97" w:rsidRDefault="005337F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50-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BB8A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76F1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1E9D23A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0D6D081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14:paraId="1D2E3018" w14:textId="7777777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14:paraId="6345C93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51D0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8159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0756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14:paraId="1C05CC5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14:paraId="257BE5D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0FF7D646" w14:textId="77777777"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14:paraId="31E3EED5" w14:textId="77777777"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>النتائج النهائية للتقييم: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2268"/>
        <w:gridCol w:w="482"/>
        <w:gridCol w:w="2002"/>
      </w:tblGrid>
      <w:tr w:rsidR="00241079" w:rsidRPr="002C3811" w14:paraId="40A51CBF" w14:textId="77777777" w:rsidTr="00E20B97">
        <w:tc>
          <w:tcPr>
            <w:tcW w:w="567" w:type="dxa"/>
            <w:shd w:val="clear" w:color="auto" w:fill="D9D9D9" w:themeFill="background1" w:themeFillShade="D9"/>
          </w:tcPr>
          <w:p w14:paraId="104E2C16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FDFF24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31D5EE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الدرجة الحاصل عليها من المحور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1AE8DABD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وزن 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721C3EE0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حسب الوزن</w:t>
            </w:r>
          </w:p>
        </w:tc>
      </w:tr>
      <w:tr w:rsidR="00223CD7" w:rsidRPr="002C3811" w14:paraId="7B96605A" w14:textId="77777777" w:rsidTr="00E20B97">
        <w:tc>
          <w:tcPr>
            <w:tcW w:w="567" w:type="dxa"/>
          </w:tcPr>
          <w:p w14:paraId="194CB184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2E42DE89" w14:textId="77777777" w:rsidR="00223CD7" w:rsidRPr="002C3811" w:rsidRDefault="001E0373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vAlign w:val="center"/>
          </w:tcPr>
          <w:p w14:paraId="565FEF7B" w14:textId="77777777"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397326FD" w14:textId="77777777" w:rsidR="00223CD7" w:rsidRPr="002C3811" w:rsidRDefault="00C93519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E933EB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1AB8191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10645223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52FB643D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14168A1" w14:textId="77777777"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المهارات الشخصية ومجالات استثمارها </w:t>
            </w:r>
          </w:p>
        </w:tc>
        <w:tc>
          <w:tcPr>
            <w:tcW w:w="1559" w:type="dxa"/>
          </w:tcPr>
          <w:p w14:paraId="1557B49E" w14:textId="77777777"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60B8D9DA" w14:textId="77777777" w:rsidR="006C2A75" w:rsidRPr="002C3811" w:rsidRDefault="00C93519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E933EB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2E8A72D6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14:paraId="6328FCA2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73AFCCBF" w14:textId="77777777"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A4EB8E4" w14:textId="77777777"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>الجانب التربوي والتكليفات الاخرى</w:t>
            </w:r>
          </w:p>
        </w:tc>
        <w:tc>
          <w:tcPr>
            <w:tcW w:w="1559" w:type="dxa"/>
          </w:tcPr>
          <w:p w14:paraId="7917E641" w14:textId="77777777"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24E94D3E" w14:textId="77777777" w:rsidR="001E0373" w:rsidRPr="002C3811" w:rsidRDefault="00C93519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3809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2545004B" w14:textId="77777777"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77210866" w14:textId="77777777" w:rsidTr="00E20B97">
        <w:tc>
          <w:tcPr>
            <w:tcW w:w="5812" w:type="dxa"/>
            <w:gridSpan w:val="3"/>
          </w:tcPr>
          <w:p w14:paraId="3670C651" w14:textId="77777777"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المحاور </w:t>
            </w:r>
            <w:r w:rsidR="00037D75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السبعة</w:t>
            </w: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1F74E7BF" w14:textId="77777777" w:rsidR="006C2A75" w:rsidRPr="002C3811" w:rsidRDefault="00C9351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62EB4774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714AC135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494C3A66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C6932F3" w14:textId="77777777"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مواطن القوة</w:t>
            </w:r>
          </w:p>
        </w:tc>
        <w:tc>
          <w:tcPr>
            <w:tcW w:w="1559" w:type="dxa"/>
          </w:tcPr>
          <w:p w14:paraId="3AD44A3A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D306484" w14:textId="77777777"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تضاف حسب المعادلة (100- مجموع المحاور </w:t>
            </w:r>
            <w:r w:rsidR="001D6D65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الاربعة</w:t>
            </w: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أعلاه )</w:t>
            </w:r>
            <w:proofErr w:type="gramEnd"/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حسب الوزن  </w:t>
            </w:r>
          </w:p>
        </w:tc>
        <w:tc>
          <w:tcPr>
            <w:tcW w:w="2002" w:type="dxa"/>
          </w:tcPr>
          <w:p w14:paraId="448D06CD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43F344DC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5BE30D2E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07D9287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خصم درجات مواطن الضعف</w:t>
            </w:r>
          </w:p>
          <w:p w14:paraId="5C6AFF56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14:paraId="0FD26C39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168E825A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تخصم بالكامل بدون وزن </w:t>
            </w:r>
          </w:p>
        </w:tc>
        <w:tc>
          <w:tcPr>
            <w:tcW w:w="2002" w:type="dxa"/>
          </w:tcPr>
          <w:p w14:paraId="742B80A6" w14:textId="77777777"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4CC5E37D" w14:textId="77777777" w:rsidTr="00364728">
        <w:trPr>
          <w:trHeight w:val="341"/>
        </w:trPr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</w:tcPr>
          <w:p w14:paraId="66A57CC4" w14:textId="77777777"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75B06B07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الدرجات النهائية للتقييم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06E71A" w14:textId="77777777"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7FDC9826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</w:tr>
      <w:tr w:rsidR="006C2A75" w:rsidRPr="002C3811" w14:paraId="1FA5F73B" w14:textId="77777777" w:rsidTr="00364728">
        <w:trPr>
          <w:trHeight w:val="341"/>
        </w:trPr>
        <w:tc>
          <w:tcPr>
            <w:tcW w:w="5812" w:type="dxa"/>
            <w:gridSpan w:val="3"/>
            <w:vMerge/>
            <w:shd w:val="clear" w:color="auto" w:fill="D9D9D9" w:themeFill="background1" w:themeFillShade="D9"/>
          </w:tcPr>
          <w:p w14:paraId="5EB50BA6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8CC5F4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4D931BFF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D0A53FF" w14:textId="77777777" w:rsidR="00FA3A9D" w:rsidRDefault="00FA3A9D" w:rsidP="00241079">
      <w:pPr>
        <w:rPr>
          <w:rtl/>
          <w:lang w:bidi="ar-IQ"/>
        </w:rPr>
      </w:pPr>
    </w:p>
    <w:p w14:paraId="50453501" w14:textId="77777777" w:rsidR="00D366D0" w:rsidRDefault="00D366D0" w:rsidP="00241079">
      <w:pPr>
        <w:rPr>
          <w:rtl/>
          <w:lang w:bidi="ar-IQ"/>
        </w:rPr>
      </w:pPr>
    </w:p>
    <w:p w14:paraId="0A0F3943" w14:textId="77777777" w:rsidR="006571ED" w:rsidRDefault="006571ED" w:rsidP="00241079">
      <w:pPr>
        <w:rPr>
          <w:rtl/>
          <w:lang w:bidi="ar-IQ"/>
        </w:rPr>
      </w:pPr>
    </w:p>
    <w:p w14:paraId="05148746" w14:textId="77777777" w:rsidR="006571ED" w:rsidRDefault="006571ED" w:rsidP="00241079">
      <w:pPr>
        <w:rPr>
          <w:rtl/>
          <w:lang w:bidi="ar-IQ"/>
        </w:rPr>
      </w:pPr>
    </w:p>
    <w:p w14:paraId="7F964A4A" w14:textId="77777777" w:rsidR="006571ED" w:rsidRPr="007F5043" w:rsidRDefault="006571ED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14:paraId="6C638DCD" w14:textId="77777777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43ACEC1F" w14:textId="77777777"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التقدير النهائي للتقييم </w:t>
            </w:r>
          </w:p>
          <w:p w14:paraId="5BEB4930" w14:textId="77777777"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14:paraId="733FDEE6" w14:textId="77777777" w:rsidTr="002639AC">
        <w:tc>
          <w:tcPr>
            <w:tcW w:w="1203" w:type="dxa"/>
          </w:tcPr>
          <w:p w14:paraId="4243E9BC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امتياز</w:t>
            </w:r>
          </w:p>
          <w:p w14:paraId="426A994E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 xml:space="preserve">90 </w:t>
            </w:r>
            <w:proofErr w:type="gramStart"/>
            <w:r w:rsidRPr="007F5043">
              <w:rPr>
                <w:rFonts w:hint="cs"/>
                <w:b/>
                <w:bCs/>
                <w:rtl/>
                <w:lang w:bidi="ar-IQ"/>
              </w:rPr>
              <w:t>فاكثر</w:t>
            </w:r>
            <w:proofErr w:type="gramEnd"/>
          </w:p>
        </w:tc>
        <w:tc>
          <w:tcPr>
            <w:tcW w:w="1374" w:type="dxa"/>
          </w:tcPr>
          <w:p w14:paraId="0E880E2B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14945061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جيد جدا</w:t>
            </w:r>
          </w:p>
          <w:p w14:paraId="18DC5B07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14:paraId="589CE173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1581E4AD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جيد</w:t>
            </w:r>
          </w:p>
          <w:p w14:paraId="332E89E7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14:paraId="1B6D4095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4953498D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ضعيف</w:t>
            </w:r>
          </w:p>
          <w:p w14:paraId="1B39939F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اقل من 70</w:t>
            </w:r>
          </w:p>
        </w:tc>
        <w:tc>
          <w:tcPr>
            <w:tcW w:w="1266" w:type="dxa"/>
          </w:tcPr>
          <w:p w14:paraId="0AE0F5BC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14:paraId="745700D5" w14:textId="77777777" w:rsidR="00223D3C" w:rsidRDefault="00223D3C" w:rsidP="00A903E3">
      <w:pPr>
        <w:rPr>
          <w:sz w:val="8"/>
          <w:szCs w:val="8"/>
          <w:rtl/>
        </w:rPr>
      </w:pPr>
    </w:p>
    <w:p w14:paraId="48C7DF25" w14:textId="77777777" w:rsidR="00D366D0" w:rsidRPr="007F5043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14:paraId="3F3EBBE2" w14:textId="77777777" w:rsidTr="002639AC">
        <w:tc>
          <w:tcPr>
            <w:tcW w:w="10790" w:type="dxa"/>
            <w:shd w:val="clear" w:color="auto" w:fill="D9D9D9" w:themeFill="background1" w:themeFillShade="D9"/>
          </w:tcPr>
          <w:p w14:paraId="36C85A58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رأي المسؤول الأعلى</w:t>
            </w:r>
          </w:p>
        </w:tc>
      </w:tr>
      <w:tr w:rsidR="00241079" w:rsidRPr="007F5043" w14:paraId="1809EED9" w14:textId="77777777" w:rsidTr="002639AC">
        <w:tc>
          <w:tcPr>
            <w:tcW w:w="10790" w:type="dxa"/>
          </w:tcPr>
          <w:p w14:paraId="64BAA5BD" w14:textId="77777777"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7753F4A" w14:textId="77777777"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501CC310" w14:textId="77777777" w:rsidR="00AC335E" w:rsidRDefault="00AC335E" w:rsidP="00241079">
      <w:pPr>
        <w:rPr>
          <w:sz w:val="2"/>
          <w:szCs w:val="2"/>
          <w:rtl/>
          <w:lang w:bidi="ar-IQ"/>
        </w:rPr>
      </w:pPr>
    </w:p>
    <w:p w14:paraId="7A741A8B" w14:textId="77777777" w:rsidR="00D366D0" w:rsidRDefault="00D366D0" w:rsidP="00241079">
      <w:pPr>
        <w:rPr>
          <w:sz w:val="2"/>
          <w:szCs w:val="2"/>
          <w:rtl/>
          <w:lang w:bidi="ar-IQ"/>
        </w:rPr>
      </w:pPr>
    </w:p>
    <w:p w14:paraId="532B4F9D" w14:textId="77777777"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14:paraId="53D09102" w14:textId="77777777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3F9A2376" w14:textId="77777777"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174F2F26" w14:textId="77777777"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مقدار التحسن الذي طرا منذ أخر تقييم</w:t>
            </w:r>
          </w:p>
        </w:tc>
      </w:tr>
      <w:tr w:rsidR="00241079" w:rsidRPr="007F5043" w14:paraId="7D5D2BEF" w14:textId="77777777" w:rsidTr="004C0849">
        <w:trPr>
          <w:trHeight w:val="269"/>
        </w:trPr>
        <w:tc>
          <w:tcPr>
            <w:tcW w:w="2012" w:type="dxa"/>
          </w:tcPr>
          <w:p w14:paraId="0357C928" w14:textId="77777777"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62" w:type="dxa"/>
          </w:tcPr>
          <w:p w14:paraId="59CCA553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1AEF37EC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6641193F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6A726EC9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4310FA3F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14:paraId="04C164CC" w14:textId="77777777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7A6B62FC" w14:textId="77777777"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التوصيات العامة لتطوير ال</w:t>
            </w:r>
            <w:r w:rsidR="00352AFF"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قدرات والمهارات العلمية للقيادات الجامعية </w:t>
            </w:r>
          </w:p>
        </w:tc>
      </w:tr>
      <w:tr w:rsidR="00241079" w:rsidRPr="007F5043" w14:paraId="68BDED4C" w14:textId="77777777" w:rsidTr="002639AC">
        <w:trPr>
          <w:trHeight w:val="310"/>
        </w:trPr>
        <w:tc>
          <w:tcPr>
            <w:tcW w:w="10710" w:type="dxa"/>
            <w:gridSpan w:val="6"/>
          </w:tcPr>
          <w:p w14:paraId="0A449458" w14:textId="77777777"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3FBAA39" w14:textId="77777777"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59457D56" w14:textId="77777777" w:rsidR="00241079" w:rsidRPr="007F5043" w:rsidRDefault="00E53A20" w:rsidP="00E4253B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27ACC82C">
          <v:rect id="Rectangle 7" o:spid="_x0000_s1033" style="position:absolute;left:0;text-align:left;margin-left:3.7pt;margin-top:116.15pt;width:222.75pt;height:77.1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ihQIAAA4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" stroked="f">
            <v:textbox>
              <w:txbxContent>
                <w:p w14:paraId="5BAB4795" w14:textId="77777777" w:rsidR="00E20B97" w:rsidRPr="00FF33CB" w:rsidRDefault="00E20B97" w:rsidP="00E20B97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التوقيـــــــــــــــــــــــــع :</w:t>
                  </w:r>
                  <w:proofErr w:type="gramEnd"/>
                </w:p>
                <w:p w14:paraId="54E5F658" w14:textId="77777777" w:rsidR="00E20B97" w:rsidRPr="00FF33CB" w:rsidRDefault="00E20B97" w:rsidP="00E20B97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اسم عميد الكلية (</w:t>
                  </w: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المعهد )</w:t>
                  </w:r>
                  <w:proofErr w:type="gramEnd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1528784C" w14:textId="77777777" w:rsidR="00E20B97" w:rsidRPr="00FF33CB" w:rsidRDefault="00E20B97" w:rsidP="00E20B97">
                  <w:pPr>
                    <w:rPr>
                      <w:b/>
                      <w:bCs/>
                      <w:lang w:bidi="ar-IQ"/>
                    </w:rPr>
                  </w:pP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التاريـــــــــــــــــــــــــخ :</w:t>
                  </w:r>
                  <w:proofErr w:type="gramEnd"/>
                </w:p>
                <w:p w14:paraId="4C9BA56B" w14:textId="77777777" w:rsidR="00E20B97" w:rsidRDefault="00E20B97" w:rsidP="00E20B97"/>
              </w:txbxContent>
            </v:textbox>
          </v:rect>
        </w:pict>
      </w:r>
      <w:r>
        <w:rPr>
          <w:noProof/>
          <w:sz w:val="28"/>
          <w:szCs w:val="28"/>
          <w:rtl/>
        </w:rPr>
        <w:pict w14:anchorId="2A87F5C9">
          <v:rect id="Rectangle 6" o:spid="_x0000_s1035" style="position:absolute;left:0;text-align:left;margin-left:301.65pt;margin-top:116.15pt;width:224.8pt;height:97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" filled="f" stroked="f">
            <v:textbox>
              <w:txbxContent>
                <w:p w14:paraId="6A42E740" w14:textId="77777777" w:rsidR="0038093A" w:rsidRPr="00D8574C" w:rsidRDefault="0038093A" w:rsidP="0038093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D8574C">
                    <w:rPr>
                      <w:rFonts w:hint="cs"/>
                      <w:b/>
                      <w:bCs/>
                      <w:rtl/>
                      <w:lang w:bidi="ar-IQ"/>
                    </w:rPr>
                    <w:t>التوقيـــــــــــــــــــــــــــع :</w:t>
                  </w:r>
                  <w:proofErr w:type="gramEnd"/>
                </w:p>
                <w:p w14:paraId="23AE6CE0" w14:textId="77777777" w:rsidR="0038093A" w:rsidRDefault="0038093A" w:rsidP="0038093A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اسم رئيس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القســــــــــــم :</w:t>
                  </w:r>
                  <w:proofErr w:type="gramEnd"/>
                </w:p>
                <w:p w14:paraId="7593930E" w14:textId="77777777" w:rsidR="0038093A" w:rsidRPr="00D8574C" w:rsidRDefault="0038093A" w:rsidP="0038093A">
                  <w:pPr>
                    <w:rPr>
                      <w:b/>
                      <w:bCs/>
                      <w:lang w:bidi="ar-IQ"/>
                    </w:rPr>
                  </w:pPr>
                  <w:r w:rsidRPr="00D8574C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التاريــــــــــــــــــــــــــــخ: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 w14:anchorId="3CECE388">
          <v:roundrect id="AutoShape 17" o:spid="_x0000_s1030" style="position:absolute;left:0;text-align:left;margin-left:137.65pt;margin-top:332.25pt;width:237.7pt;height:57.25pt;z-index:2516628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" strokecolor="white [3212]">
            <v:textbox>
              <w:txbxContent>
                <w:p w14:paraId="1E422D8C" w14:textId="77777777" w:rsidR="006F33B4" w:rsidRDefault="006F33B4" w:rsidP="006174F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6547B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مصادقة </w:t>
                  </w:r>
                  <w:r w:rsidR="00E20B9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رئيس </w:t>
                  </w:r>
                  <w:r w:rsidR="006174F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الجامعة</w:t>
                  </w:r>
                  <w:r w:rsidR="001E037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241079" w:rsidRPr="007F5043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3A56" w14:textId="77777777" w:rsidR="00E53A20" w:rsidRDefault="00E53A20" w:rsidP="00F1345A">
      <w:pPr>
        <w:spacing w:after="0" w:line="240" w:lineRule="auto"/>
      </w:pPr>
      <w:r>
        <w:separator/>
      </w:r>
    </w:p>
  </w:endnote>
  <w:endnote w:type="continuationSeparator" w:id="0">
    <w:p w14:paraId="25C7D55A" w14:textId="77777777" w:rsidR="00E53A20" w:rsidRDefault="00E53A20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6CBA" w14:textId="77777777" w:rsidR="00E53A20" w:rsidRDefault="00E53A20" w:rsidP="00F1345A">
      <w:pPr>
        <w:spacing w:after="0" w:line="240" w:lineRule="auto"/>
      </w:pPr>
      <w:r>
        <w:separator/>
      </w:r>
    </w:p>
  </w:footnote>
  <w:footnote w:type="continuationSeparator" w:id="0">
    <w:p w14:paraId="621EF02E" w14:textId="77777777" w:rsidR="00E53A20" w:rsidRDefault="00E53A20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E3B35"/>
    <w:rsid w:val="000E491C"/>
    <w:rsid w:val="000E52D1"/>
    <w:rsid w:val="000E59D7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303DF"/>
    <w:rsid w:val="001316C1"/>
    <w:rsid w:val="00131D84"/>
    <w:rsid w:val="00131FD1"/>
    <w:rsid w:val="00136B5C"/>
    <w:rsid w:val="0013754E"/>
    <w:rsid w:val="001375E0"/>
    <w:rsid w:val="0014056A"/>
    <w:rsid w:val="00144F13"/>
    <w:rsid w:val="001470DC"/>
    <w:rsid w:val="00156ABA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200F78"/>
    <w:rsid w:val="002024C0"/>
    <w:rsid w:val="00202907"/>
    <w:rsid w:val="002043FC"/>
    <w:rsid w:val="00205CE3"/>
    <w:rsid w:val="00207BFB"/>
    <w:rsid w:val="00215E28"/>
    <w:rsid w:val="00216E05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F07DB"/>
    <w:rsid w:val="002F306C"/>
    <w:rsid w:val="002F63B0"/>
    <w:rsid w:val="002F7984"/>
    <w:rsid w:val="0030340A"/>
    <w:rsid w:val="0030528B"/>
    <w:rsid w:val="00305C1B"/>
    <w:rsid w:val="00305E87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1754"/>
    <w:rsid w:val="00362246"/>
    <w:rsid w:val="00363566"/>
    <w:rsid w:val="0036367D"/>
    <w:rsid w:val="00364728"/>
    <w:rsid w:val="00364C69"/>
    <w:rsid w:val="00364D11"/>
    <w:rsid w:val="00366812"/>
    <w:rsid w:val="00367926"/>
    <w:rsid w:val="003679AF"/>
    <w:rsid w:val="0038093A"/>
    <w:rsid w:val="00383BF4"/>
    <w:rsid w:val="003846A0"/>
    <w:rsid w:val="00384E95"/>
    <w:rsid w:val="003850AA"/>
    <w:rsid w:val="00385772"/>
    <w:rsid w:val="00385E65"/>
    <w:rsid w:val="00390EEC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81F"/>
    <w:rsid w:val="00435816"/>
    <w:rsid w:val="004359F7"/>
    <w:rsid w:val="00435CE8"/>
    <w:rsid w:val="00436433"/>
    <w:rsid w:val="00437F3C"/>
    <w:rsid w:val="00440BCF"/>
    <w:rsid w:val="00441BC3"/>
    <w:rsid w:val="004423E9"/>
    <w:rsid w:val="00445539"/>
    <w:rsid w:val="0044577C"/>
    <w:rsid w:val="004500A1"/>
    <w:rsid w:val="00450651"/>
    <w:rsid w:val="00450CEF"/>
    <w:rsid w:val="00454144"/>
    <w:rsid w:val="00455B77"/>
    <w:rsid w:val="00462264"/>
    <w:rsid w:val="00466FC2"/>
    <w:rsid w:val="00470E08"/>
    <w:rsid w:val="00471591"/>
    <w:rsid w:val="004738AA"/>
    <w:rsid w:val="00473FC7"/>
    <w:rsid w:val="00477F2E"/>
    <w:rsid w:val="004802E0"/>
    <w:rsid w:val="0048269C"/>
    <w:rsid w:val="0048530F"/>
    <w:rsid w:val="00485B1F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5BEF"/>
    <w:rsid w:val="004E5E15"/>
    <w:rsid w:val="004F17CD"/>
    <w:rsid w:val="004F216A"/>
    <w:rsid w:val="004F2C41"/>
    <w:rsid w:val="004F740D"/>
    <w:rsid w:val="005027D3"/>
    <w:rsid w:val="005044CE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A53"/>
    <w:rsid w:val="005A4691"/>
    <w:rsid w:val="005A4989"/>
    <w:rsid w:val="005A74C4"/>
    <w:rsid w:val="005B649C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3461"/>
    <w:rsid w:val="006024E5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3B71"/>
    <w:rsid w:val="00634434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2F97"/>
    <w:rsid w:val="00675DE3"/>
    <w:rsid w:val="0068344C"/>
    <w:rsid w:val="00684F90"/>
    <w:rsid w:val="00686EBB"/>
    <w:rsid w:val="00690613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404AC"/>
    <w:rsid w:val="00743E1E"/>
    <w:rsid w:val="0074577B"/>
    <w:rsid w:val="00746FEC"/>
    <w:rsid w:val="00755FCD"/>
    <w:rsid w:val="00756E40"/>
    <w:rsid w:val="00761A68"/>
    <w:rsid w:val="00767D4E"/>
    <w:rsid w:val="00770406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37D9"/>
    <w:rsid w:val="007F3DDD"/>
    <w:rsid w:val="007F5043"/>
    <w:rsid w:val="007F5AF8"/>
    <w:rsid w:val="00804BE0"/>
    <w:rsid w:val="00806C7D"/>
    <w:rsid w:val="008072E1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C1EAE"/>
    <w:rsid w:val="008C520B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40FC7"/>
    <w:rsid w:val="0095282D"/>
    <w:rsid w:val="00952BAE"/>
    <w:rsid w:val="0096397B"/>
    <w:rsid w:val="009642AA"/>
    <w:rsid w:val="0096549F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F0545"/>
    <w:rsid w:val="00AF0B57"/>
    <w:rsid w:val="00AF34A3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80838"/>
    <w:rsid w:val="00B810A0"/>
    <w:rsid w:val="00B8188C"/>
    <w:rsid w:val="00B82023"/>
    <w:rsid w:val="00B82B7D"/>
    <w:rsid w:val="00B86C5B"/>
    <w:rsid w:val="00B87C48"/>
    <w:rsid w:val="00B92312"/>
    <w:rsid w:val="00B96478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61C"/>
    <w:rsid w:val="00C3403F"/>
    <w:rsid w:val="00C344CE"/>
    <w:rsid w:val="00C34A55"/>
    <w:rsid w:val="00C35303"/>
    <w:rsid w:val="00C415C8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560E"/>
    <w:rsid w:val="00C778AD"/>
    <w:rsid w:val="00C812BA"/>
    <w:rsid w:val="00C90C6B"/>
    <w:rsid w:val="00C93519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F7D"/>
    <w:rsid w:val="00D23E55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3A20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A1BDE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0483DA50"/>
  <w15:docId w15:val="{59A181A0-A573-4A32-8150-0B36D52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5A"/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5A"/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A1A2-0BBB-4F7E-AC92-5377EB6C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usama naeem</cp:lastModifiedBy>
  <cp:revision>67</cp:revision>
  <cp:lastPrinted>2015-08-11T07:02:00Z</cp:lastPrinted>
  <dcterms:created xsi:type="dcterms:W3CDTF">2015-06-24T04:20:00Z</dcterms:created>
  <dcterms:modified xsi:type="dcterms:W3CDTF">2021-09-05T16:16:00Z</dcterms:modified>
</cp:coreProperties>
</file>